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943A" w14:textId="6F242D56" w:rsidR="007E2F44" w:rsidRPr="00576A82" w:rsidRDefault="007E2F44" w:rsidP="007E2F44">
      <w:pPr>
        <w:ind w:firstLine="720"/>
        <w:jc w:val="right"/>
        <w:rPr>
          <w:rFonts w:ascii="Arial Narrow" w:hAnsi="Arial Narrow"/>
          <w:iCs/>
          <w:color w:val="151616"/>
          <w:sz w:val="16"/>
          <w:szCs w:val="16"/>
          <w:lang w:val="ru-RU"/>
        </w:rPr>
      </w:pPr>
      <w:r w:rsidRPr="00576A82">
        <w:rPr>
          <w:rFonts w:ascii="Arial Narrow" w:hAnsi="Arial Narrow"/>
          <w:iCs/>
          <w:color w:val="151616"/>
          <w:sz w:val="16"/>
          <w:szCs w:val="16"/>
          <w:lang w:val="ru-RU"/>
        </w:rPr>
        <w:t>Инструкция утверждена 10 октября 2023</w:t>
      </w:r>
      <w:r w:rsidR="00DA08A3" w:rsidRPr="00576A82">
        <w:rPr>
          <w:rFonts w:ascii="Arial Narrow" w:hAnsi="Arial Narrow"/>
          <w:iCs/>
          <w:color w:val="151616"/>
          <w:sz w:val="16"/>
          <w:szCs w:val="16"/>
          <w:lang w:val="ru-RU"/>
        </w:rPr>
        <w:t xml:space="preserve"> </w:t>
      </w:r>
      <w:r w:rsidRPr="00576A82">
        <w:rPr>
          <w:rFonts w:ascii="Arial Narrow" w:hAnsi="Arial Narrow"/>
          <w:iCs/>
          <w:color w:val="151616"/>
          <w:sz w:val="16"/>
          <w:szCs w:val="16"/>
          <w:lang w:val="ru-RU"/>
        </w:rPr>
        <w:t>г</w:t>
      </w:r>
      <w:r w:rsidR="00DA08A3" w:rsidRPr="00576A82">
        <w:rPr>
          <w:rFonts w:ascii="Arial Narrow" w:hAnsi="Arial Narrow"/>
          <w:iCs/>
          <w:color w:val="151616"/>
          <w:sz w:val="16"/>
          <w:szCs w:val="16"/>
          <w:lang w:val="ru-RU"/>
        </w:rPr>
        <w:t>.</w:t>
      </w:r>
    </w:p>
    <w:p w14:paraId="18265D86" w14:textId="77777777" w:rsidR="007E2F44" w:rsidRPr="00576A82" w:rsidRDefault="007E2F44" w:rsidP="007E2F44">
      <w:pPr>
        <w:ind w:left="720" w:firstLine="720"/>
        <w:jc w:val="right"/>
        <w:rPr>
          <w:rFonts w:ascii="Arial Narrow" w:hAnsi="Arial Narrow"/>
          <w:iCs/>
          <w:color w:val="151616"/>
          <w:sz w:val="16"/>
          <w:szCs w:val="16"/>
          <w:lang w:val="ru-RU"/>
        </w:rPr>
      </w:pPr>
      <w:r w:rsidRPr="00576A82">
        <w:rPr>
          <w:rFonts w:ascii="Arial Narrow" w:hAnsi="Arial Narrow"/>
          <w:iCs/>
          <w:color w:val="151616"/>
          <w:sz w:val="16"/>
          <w:szCs w:val="16"/>
          <w:lang w:val="ru-RU"/>
        </w:rPr>
        <w:t>Тех. Директор ООО "НОРМА-РУС"</w:t>
      </w:r>
    </w:p>
    <w:p w14:paraId="12DE9940" w14:textId="1C4D7751" w:rsidR="007E2F44" w:rsidRPr="00576A82" w:rsidRDefault="007E2F44" w:rsidP="007E2F44">
      <w:pPr>
        <w:ind w:firstLine="720"/>
        <w:jc w:val="right"/>
        <w:rPr>
          <w:rFonts w:ascii="Arial Narrow" w:hAnsi="Arial Narrow"/>
          <w:iCs/>
          <w:color w:val="151616"/>
          <w:sz w:val="16"/>
          <w:szCs w:val="16"/>
          <w:lang w:val="ru-RU"/>
        </w:rPr>
      </w:pPr>
      <w:r w:rsidRPr="00576A82">
        <w:rPr>
          <w:rFonts w:ascii="Arial Narrow" w:hAnsi="Arial Narrow"/>
          <w:iCs/>
          <w:color w:val="151616"/>
          <w:sz w:val="16"/>
          <w:szCs w:val="16"/>
          <w:lang w:val="ru-RU"/>
        </w:rPr>
        <w:t xml:space="preserve"> </w:t>
      </w:r>
      <w:proofErr w:type="spellStart"/>
      <w:r w:rsidRPr="00576A82">
        <w:rPr>
          <w:rFonts w:ascii="Arial Narrow" w:hAnsi="Arial Narrow"/>
          <w:iCs/>
          <w:color w:val="151616"/>
          <w:sz w:val="16"/>
          <w:szCs w:val="16"/>
          <w:lang w:val="ru-RU"/>
        </w:rPr>
        <w:t>Сенчило</w:t>
      </w:r>
      <w:proofErr w:type="spellEnd"/>
      <w:r w:rsidRPr="00576A82">
        <w:rPr>
          <w:rFonts w:ascii="Arial Narrow" w:hAnsi="Arial Narrow"/>
          <w:iCs/>
          <w:color w:val="151616"/>
          <w:sz w:val="16"/>
          <w:szCs w:val="16"/>
          <w:lang w:val="ru-RU"/>
        </w:rPr>
        <w:t xml:space="preserve"> Д.В.</w:t>
      </w:r>
    </w:p>
    <w:p w14:paraId="00A9EF3D" w14:textId="77777777" w:rsidR="003446B3" w:rsidRPr="00576A82" w:rsidRDefault="009E3354" w:rsidP="00576A82">
      <w:pPr>
        <w:spacing w:before="120" w:line="360" w:lineRule="auto"/>
        <w:jc w:val="center"/>
        <w:rPr>
          <w:rFonts w:ascii="Arial Narrow" w:hAnsi="Arial Narrow"/>
          <w:b/>
          <w:bCs/>
          <w:iCs/>
          <w:sz w:val="16"/>
          <w:szCs w:val="16"/>
          <w:lang w:val="ru-RU"/>
        </w:rPr>
      </w:pPr>
      <w:r w:rsidRPr="00576A82">
        <w:rPr>
          <w:rFonts w:ascii="Arial Narrow" w:hAnsi="Arial Narrow"/>
          <w:b/>
          <w:bCs/>
          <w:iCs/>
          <w:color w:val="151616"/>
          <w:sz w:val="16"/>
          <w:szCs w:val="16"/>
          <w:lang w:val="ru-RU"/>
        </w:rPr>
        <w:t>ИНСТРУКЦИЯ ПО ПРИМЕНЕНИЮ</w:t>
      </w:r>
    </w:p>
    <w:p w14:paraId="124BB97A" w14:textId="6BF1B8AB" w:rsidR="00A242C7" w:rsidRPr="00576A82" w:rsidRDefault="00A242C7" w:rsidP="00576A82">
      <w:pPr>
        <w:pStyle w:val="a3"/>
        <w:jc w:val="center"/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</w:pPr>
      <w:r w:rsidRPr="00576A82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</w:t>
      </w:r>
      <w:r w:rsidR="00576A82">
        <w:rPr>
          <w:rStyle w:val="layout"/>
          <w:rFonts w:ascii="Arial Narrow" w:hAnsi="Arial Narrow"/>
          <w:i w:val="0"/>
          <w:sz w:val="16"/>
          <w:szCs w:val="16"/>
          <w:lang w:val="ru-RU"/>
        </w:rPr>
        <w:t>ая</w:t>
      </w:r>
      <w:r w:rsidRPr="00576A82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стяжк</w:t>
      </w:r>
      <w:r w:rsidR="00576A82">
        <w:rPr>
          <w:rStyle w:val="layout"/>
          <w:rFonts w:ascii="Arial Narrow" w:hAnsi="Arial Narrow"/>
          <w:i w:val="0"/>
          <w:sz w:val="16"/>
          <w:szCs w:val="16"/>
          <w:lang w:val="ru-RU"/>
        </w:rPr>
        <w:t>а</w:t>
      </w:r>
      <w:r w:rsidRPr="00576A82"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  <w:t xml:space="preserve"> </w:t>
      </w:r>
      <w:r w:rsidR="001E0FF8" w:rsidRPr="00576A82">
        <w:rPr>
          <w:rStyle w:val="layout"/>
          <w:rFonts w:ascii="Arial Narrow" w:hAnsi="Arial Narrow"/>
          <w:i w:val="0"/>
          <w:sz w:val="16"/>
          <w:szCs w:val="16"/>
        </w:rPr>
        <w:t>NORMA</w:t>
      </w:r>
      <w:r w:rsidR="001E0FF8" w:rsidRPr="00576A82">
        <w:rPr>
          <w:rStyle w:val="layout"/>
          <w:rFonts w:ascii="Arial Narrow" w:hAnsi="Arial Narrow"/>
          <w:i w:val="0"/>
          <w:sz w:val="16"/>
          <w:szCs w:val="16"/>
          <w:lang w:val="ru-RU"/>
        </w:rPr>
        <w:t>-</w:t>
      </w:r>
      <w:r w:rsidR="001E0FF8" w:rsidRPr="00576A82">
        <w:rPr>
          <w:rStyle w:val="layout"/>
          <w:rFonts w:ascii="Arial Narrow" w:hAnsi="Arial Narrow"/>
          <w:i w:val="0"/>
          <w:sz w:val="16"/>
          <w:szCs w:val="16"/>
        </w:rPr>
        <w:t>RUS</w:t>
      </w:r>
    </w:p>
    <w:p w14:paraId="594ACFB5" w14:textId="77777777" w:rsidR="00B672DC" w:rsidRPr="00576A82" w:rsidRDefault="00394448" w:rsidP="00576A8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Общие сведения.</w:t>
      </w:r>
    </w:p>
    <w:p w14:paraId="260F2D32" w14:textId="6B1C9EC8" w:rsidR="00615AA9" w:rsidRPr="00576A82" w:rsidRDefault="00394448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Наименование: </w:t>
      </w:r>
      <w:r w:rsidR="00A242C7" w:rsidRPr="00576A82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Кабельные стяжки</w:t>
      </w:r>
      <w:r w:rsidR="00A242C7" w:rsidRPr="00576A82"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  <w:t xml:space="preserve"> </w:t>
      </w:r>
      <w:r w:rsidR="001E0FF8" w:rsidRPr="00576A82">
        <w:rPr>
          <w:rStyle w:val="layout"/>
          <w:rFonts w:ascii="Arial Narrow" w:hAnsi="Arial Narrow"/>
          <w:i w:val="0"/>
          <w:sz w:val="16"/>
          <w:szCs w:val="16"/>
        </w:rPr>
        <w:t>NORMA</w:t>
      </w:r>
      <w:r w:rsidR="001E0FF8" w:rsidRPr="00576A82">
        <w:rPr>
          <w:rStyle w:val="layout"/>
          <w:rFonts w:ascii="Arial Narrow" w:hAnsi="Arial Narrow"/>
          <w:i w:val="0"/>
          <w:sz w:val="16"/>
          <w:szCs w:val="16"/>
          <w:lang w:val="ru-RU"/>
        </w:rPr>
        <w:t>-</w:t>
      </w:r>
      <w:r w:rsidR="001E0FF8" w:rsidRPr="00576A82">
        <w:rPr>
          <w:rStyle w:val="layout"/>
          <w:rFonts w:ascii="Arial Narrow" w:hAnsi="Arial Narrow"/>
          <w:i w:val="0"/>
          <w:sz w:val="16"/>
          <w:szCs w:val="16"/>
        </w:rPr>
        <w:t>RUS</w:t>
      </w:r>
      <w:r w:rsidR="001E0FF8" w:rsidRPr="00576A82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D92AEB" w:rsidRPr="00576A82">
        <w:rPr>
          <w:rFonts w:ascii="Arial Narrow" w:hAnsi="Arial Narrow"/>
          <w:i w:val="0"/>
          <w:sz w:val="16"/>
          <w:szCs w:val="16"/>
          <w:lang w:val="ru-RU"/>
        </w:rPr>
        <w:t>представляют</w:t>
      </w:r>
      <w:r w:rsidR="00A06649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собой </w:t>
      </w:r>
      <w:r w:rsidR="000E2BB7" w:rsidRPr="00576A82">
        <w:rPr>
          <w:rFonts w:ascii="Arial Narrow" w:hAnsi="Arial Narrow"/>
          <w:i w:val="0"/>
          <w:sz w:val="16"/>
          <w:szCs w:val="16"/>
          <w:lang w:val="ru-RU"/>
        </w:rPr>
        <w:t>соединительный элемент</w:t>
      </w:r>
      <w:r w:rsidR="00A06649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754E63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для </w:t>
      </w:r>
      <w:r w:rsidR="00A242C7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фиксации </w:t>
      </w:r>
      <w:r w:rsidR="00D92AEB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элементов </w:t>
      </w:r>
      <w:r w:rsidR="00A242C7" w:rsidRPr="00576A82">
        <w:rPr>
          <w:rFonts w:ascii="Arial Narrow" w:hAnsi="Arial Narrow"/>
          <w:i w:val="0"/>
          <w:sz w:val="16"/>
          <w:szCs w:val="16"/>
          <w:lang w:val="ru-RU"/>
        </w:rPr>
        <w:t>(кабелей, трубопроводов и т.п.) к конструкциям и между</w:t>
      </w:r>
      <w:r w:rsidR="00661CBB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собой.</w:t>
      </w:r>
      <w:r w:rsidR="00A242C7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DA08A3" w:rsidRPr="00576A82">
        <w:rPr>
          <w:rFonts w:ascii="Arial Narrow" w:hAnsi="Arial Narrow"/>
          <w:i w:val="0"/>
          <w:sz w:val="16"/>
          <w:szCs w:val="16"/>
          <w:lang w:val="ru-RU"/>
        </w:rPr>
        <w:t>Допускается соединять</w:t>
      </w:r>
      <w:r w:rsidR="00D92AEB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DA08A3" w:rsidRPr="00576A82">
        <w:rPr>
          <w:rFonts w:ascii="Arial Narrow" w:hAnsi="Arial Narrow"/>
          <w:i w:val="0"/>
          <w:sz w:val="16"/>
          <w:szCs w:val="16"/>
          <w:lang w:val="ru-RU"/>
        </w:rPr>
        <w:t>элементы с</w:t>
      </w:r>
      <w:r w:rsidR="00A242C7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суммарным </w:t>
      </w:r>
      <w:r w:rsidR="00C577F6" w:rsidRPr="00576A82">
        <w:rPr>
          <w:rFonts w:ascii="Arial Narrow" w:hAnsi="Arial Narrow"/>
          <w:i w:val="0"/>
          <w:sz w:val="16"/>
          <w:szCs w:val="16"/>
          <w:lang w:val="ru-RU"/>
        </w:rPr>
        <w:t>наружн</w:t>
      </w:r>
      <w:r w:rsidR="00A242C7" w:rsidRPr="00576A82">
        <w:rPr>
          <w:rFonts w:ascii="Arial Narrow" w:hAnsi="Arial Narrow"/>
          <w:i w:val="0"/>
          <w:sz w:val="16"/>
          <w:szCs w:val="16"/>
          <w:lang w:val="ru-RU"/>
        </w:rPr>
        <w:t>ым</w:t>
      </w:r>
      <w:r w:rsidR="00C577F6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42C7" w:rsidRPr="00576A82">
        <w:rPr>
          <w:rFonts w:ascii="Arial Narrow" w:hAnsi="Arial Narrow"/>
          <w:i w:val="0"/>
          <w:sz w:val="16"/>
          <w:szCs w:val="16"/>
          <w:lang w:val="ru-RU"/>
        </w:rPr>
        <w:t>диаметром до указанного в таблице технических характеристик для соответствующего размера стяжки</w:t>
      </w:r>
      <w:r w:rsidR="00C577F6" w:rsidRPr="00576A82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D92AEB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14:paraId="2F4593DB" w14:textId="77777777" w:rsidR="001B4A75" w:rsidRPr="00576A82" w:rsidRDefault="00D51C14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Крепление осуществляется </w:t>
      </w:r>
      <w:r w:rsidR="00A242C7" w:rsidRPr="00576A82">
        <w:rPr>
          <w:rFonts w:ascii="Arial Narrow" w:hAnsi="Arial Narrow"/>
          <w:i w:val="0"/>
          <w:sz w:val="16"/>
          <w:szCs w:val="16"/>
          <w:lang w:val="ru-RU"/>
        </w:rPr>
        <w:t>затяжкой свободного конца стяжки через интегрированный замок</w:t>
      </w:r>
      <w:r w:rsidR="00E84D49" w:rsidRPr="00576A82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1B4A75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14:paraId="1B461758" w14:textId="77777777" w:rsidR="00D51C14" w:rsidRPr="00576A82" w:rsidRDefault="001B4A75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Цвет</w:t>
      </w:r>
      <w:r w:rsidR="00914448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стяжки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: черный/ белый (бесцветный).</w:t>
      </w:r>
    </w:p>
    <w:p w14:paraId="6AFA5C30" w14:textId="2C7847A0" w:rsidR="00A06649" w:rsidRPr="00576A82" w:rsidRDefault="00A06649" w:rsidP="00576A8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14:paraId="21AF99BF" w14:textId="77777777" w:rsidR="00754E63" w:rsidRPr="00576A82" w:rsidRDefault="00A06649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A242C7" w:rsidRPr="00576A82">
        <w:rPr>
          <w:rFonts w:ascii="Arial Narrow" w:hAnsi="Arial Narrow"/>
          <w:i w:val="0"/>
          <w:sz w:val="16"/>
          <w:szCs w:val="16"/>
          <w:lang w:val="ru-RU"/>
        </w:rPr>
        <w:t>Провода (пучки проводов), кабель (пучки кабелей), трубы из различных материалов в любых сочетаниях.</w:t>
      </w:r>
    </w:p>
    <w:p w14:paraId="68A9F50C" w14:textId="77777777" w:rsidR="00FD4176" w:rsidRPr="00576A82" w:rsidRDefault="00FD4176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Диапазон рабочих температур от/до -40/+85 ºС</w:t>
      </w:r>
    </w:p>
    <w:p w14:paraId="5B2AC432" w14:textId="77777777" w:rsidR="00FD4176" w:rsidRPr="00576A82" w:rsidRDefault="00FD4176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Диапазон монтажных температур от/до -10/+45  ºС</w:t>
      </w:r>
      <w:r w:rsidR="00420B8B" w:rsidRPr="00576A82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14:paraId="12B58F27" w14:textId="4FFCB353" w:rsidR="00420B8B" w:rsidRPr="00576A82" w:rsidRDefault="00420B8B" w:rsidP="00576A8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Условия хранения</w:t>
      </w:r>
    </w:p>
    <w:p w14:paraId="5A418E9A" w14:textId="77777777" w:rsidR="00420B8B" w:rsidRPr="00576A82" w:rsidRDefault="00661CBB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Х</w:t>
      </w:r>
      <w:r w:rsidR="00420B8B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ранить продукты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только </w:t>
      </w:r>
      <w:r w:rsidR="00420B8B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в оригинальной упаковке. Всегда храните стяжки в герметичном пластиковом пакете из полиэтилена. </w:t>
      </w:r>
    </w:p>
    <w:p w14:paraId="20089612" w14:textId="77777777" w:rsidR="00420B8B" w:rsidRPr="00576A82" w:rsidRDefault="00420B8B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 wp14:anchorId="5B1C6286" wp14:editId="6AFCA391">
            <wp:extent cx="283546" cy="243444"/>
            <wp:effectExtent l="19050" t="0" r="220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052" t="29505" r="62250" b="5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4" cy="24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D69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Вскрытие пакета производить непосредственно перед использованием стяжки.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После </w:t>
      </w:r>
      <w:r w:rsidR="00385D69" w:rsidRPr="00576A82">
        <w:rPr>
          <w:rFonts w:ascii="Arial Narrow" w:hAnsi="Arial Narrow"/>
          <w:i w:val="0"/>
          <w:sz w:val="16"/>
          <w:szCs w:val="16"/>
          <w:lang w:val="ru-RU"/>
        </w:rPr>
        <w:t>вс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крытия </w:t>
      </w:r>
      <w:r w:rsidR="00914448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пакета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стяжки следует использовать как можно быстрее.</w:t>
      </w:r>
      <w:r w:rsidR="00385D69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Хранение стяжки во вскрытых пакетах (вне пакетов)- запрещено!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14:paraId="0471E824" w14:textId="77777777" w:rsidR="00420B8B" w:rsidRPr="00576A82" w:rsidRDefault="00420B8B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 wp14:anchorId="791BD94C" wp14:editId="3C6C40E8">
            <wp:extent cx="313459" cy="23509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951" t="47780" r="61450" b="36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7" cy="23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Храните продукт вдали от прямых источников тепла. Избегать контакта с жаром (не ставить на радиаторы.) </w:t>
      </w:r>
    </w:p>
    <w:p w14:paraId="20E35804" w14:textId="77777777" w:rsidR="00420B8B" w:rsidRPr="00576A82" w:rsidRDefault="00420B8B" w:rsidP="00576A82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 wp14:anchorId="2002C758" wp14:editId="25A64440">
            <wp:extent cx="313459" cy="27587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672" t="64121" r="61745" b="17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6" cy="27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Не храните продукт под прямыми солнечными лучами.</w:t>
      </w:r>
    </w:p>
    <w:p w14:paraId="4CB44800" w14:textId="77777777" w:rsidR="001E0FF8" w:rsidRPr="00576A82" w:rsidRDefault="001E0FF8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14:paraId="3B3B0AD5" w14:textId="11FD5392" w:rsidR="00C12A35" w:rsidRPr="00576A82" w:rsidRDefault="00C12A35" w:rsidP="00576A82">
      <w:pPr>
        <w:pStyle w:val="a3"/>
        <w:spacing w:before="120" w:line="360" w:lineRule="auto"/>
        <w:jc w:val="center"/>
        <w:rPr>
          <w:rStyle w:val="layout"/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Внешний вид</w:t>
      </w:r>
    </w:p>
    <w:p w14:paraId="631B5742" w14:textId="77777777" w:rsidR="001E0FF8" w:rsidRPr="00576A82" w:rsidRDefault="001E0FF8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14:paraId="2AEF5C90" w14:textId="6088B2D0" w:rsidR="00C12A35" w:rsidRPr="00576A82" w:rsidRDefault="00FD4176" w:rsidP="00576A82">
      <w:pPr>
        <w:pStyle w:val="a3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 wp14:anchorId="76951773" wp14:editId="50B18C90">
            <wp:extent cx="1215984" cy="1076847"/>
            <wp:effectExtent l="19050" t="0" r="321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370" t="13134" r="23025" b="4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34" cy="108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A75" w:rsidRPr="00576A82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 wp14:anchorId="466A5ED5" wp14:editId="79C4E825">
            <wp:extent cx="890101" cy="1033153"/>
            <wp:effectExtent l="19050" t="0" r="5249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659" t="12502" r="48457" b="42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02" cy="103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ED522" w14:textId="77777777" w:rsidR="001010C0" w:rsidRPr="00576A82" w:rsidRDefault="00C12A35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ab/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ab/>
      </w:r>
    </w:p>
    <w:p w14:paraId="4F67E9D2" w14:textId="77777777" w:rsidR="00CA4D0D" w:rsidRPr="00576A82" w:rsidRDefault="00114F57" w:rsidP="00114F57">
      <w:pPr>
        <w:pStyle w:val="a3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Технические характеристики</w:t>
      </w:r>
    </w:p>
    <w:p w14:paraId="6081F8C6" w14:textId="77777777" w:rsidR="00FD4176" w:rsidRPr="00576A82" w:rsidRDefault="00FD4176" w:rsidP="00114F57">
      <w:pPr>
        <w:pStyle w:val="a3"/>
        <w:jc w:val="right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W w:w="482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8"/>
        <w:gridCol w:w="851"/>
        <w:gridCol w:w="850"/>
        <w:gridCol w:w="851"/>
        <w:gridCol w:w="708"/>
        <w:gridCol w:w="851"/>
      </w:tblGrid>
      <w:tr w:rsidR="00F743CB" w:rsidRPr="00576A82" w14:paraId="335655CB" w14:textId="77777777" w:rsidTr="00576A82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BBD0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Размерность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0C62" w14:textId="4FF030A0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Длина</w:t>
            </w:r>
            <w:proofErr w:type="spellEnd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L</w:t>
            </w:r>
            <w:r w:rsid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val="ru-RU" w:eastAsia="ru-RU"/>
              </w:rPr>
              <w:t>,</w:t>
            </w: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мм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BBC8" w14:textId="38F137FC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Ширина</w:t>
            </w:r>
            <w:proofErr w:type="spellEnd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W</w:t>
            </w:r>
            <w:r w:rsid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val="ru-RU" w:eastAsia="ru-RU"/>
              </w:rPr>
              <w:t>,</w:t>
            </w: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мм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B9A0" w14:textId="38002469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Толщина</w:t>
            </w:r>
            <w:proofErr w:type="spellEnd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B</w:t>
            </w:r>
            <w:r w:rsid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val="ru-RU" w:eastAsia="ru-RU"/>
              </w:rPr>
              <w:t>,</w:t>
            </w: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мм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2464" w14:textId="4D9FC8D3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Максимальное</w:t>
            </w:r>
            <w:proofErr w:type="spellEnd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усилие</w:t>
            </w:r>
            <w:proofErr w:type="spellEnd"/>
            <w:r w:rsid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val="ru-RU" w:eastAsia="ru-RU"/>
              </w:rPr>
              <w:t>,</w:t>
            </w: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кг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CE11" w14:textId="3A680DAA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Максимальный</w:t>
            </w:r>
            <w:proofErr w:type="spellEnd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диаметр</w:t>
            </w:r>
            <w:proofErr w:type="spellEnd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D1</w:t>
            </w:r>
            <w:r w:rsid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val="ru-RU" w:eastAsia="ru-RU"/>
              </w:rPr>
              <w:t>,</w:t>
            </w: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мм</w:t>
            </w:r>
            <w:proofErr w:type="spellEnd"/>
          </w:p>
        </w:tc>
      </w:tr>
      <w:tr w:rsidR="00F743CB" w:rsidRPr="00576A82" w14:paraId="2AAD7370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AB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2,5х100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CA46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100±1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B752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2,5±0,05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A11B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1±0,03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33E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9CAD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22</w:t>
            </w:r>
          </w:p>
        </w:tc>
      </w:tr>
      <w:tr w:rsidR="00F743CB" w:rsidRPr="00576A82" w14:paraId="572BA713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5A51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2,5х200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ABF8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200±2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1B11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2,5±0,05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2A1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1±0,02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FF02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BCF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50</w:t>
            </w:r>
          </w:p>
        </w:tc>
      </w:tr>
      <w:tr w:rsidR="00F743CB" w:rsidRPr="00576A82" w14:paraId="796BE65C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F1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3,6х150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D15F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150±1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F15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23F6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1,2±0,04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D9B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B9F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35</w:t>
            </w:r>
          </w:p>
        </w:tc>
      </w:tr>
      <w:tr w:rsidR="00F743CB" w:rsidRPr="00576A82" w14:paraId="7170B802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490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3,6х200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F719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200±2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8FD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4082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1,25±0,04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A9D1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BB0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50</w:t>
            </w:r>
          </w:p>
        </w:tc>
      </w:tr>
      <w:tr w:rsidR="00F743CB" w:rsidRPr="00576A82" w14:paraId="046F48D0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14F9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3,6х300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4BD3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300±2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E6C6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CFD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1,25±0,04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658D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C4C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85</w:t>
            </w:r>
          </w:p>
        </w:tc>
      </w:tr>
      <w:tr w:rsidR="00F743CB" w:rsidRPr="00576A82" w14:paraId="0DBDB3EC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F55B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4,8х150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7AD3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150±1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78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3EF1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1,25±0,04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88C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235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35</w:t>
            </w:r>
          </w:p>
        </w:tc>
      </w:tr>
      <w:tr w:rsidR="00F743CB" w:rsidRPr="00576A82" w14:paraId="28F8B09D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2D1E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4,8х180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D36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180±2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D4C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4D3B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1,25±0,04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84BB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F1E5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42</w:t>
            </w:r>
          </w:p>
        </w:tc>
      </w:tr>
      <w:tr w:rsidR="00F743CB" w:rsidRPr="00576A82" w14:paraId="3F5E2EE1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4961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4,8х250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FFF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250±2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0FAF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BC6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1,3±0,04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48C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BA1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65</w:t>
            </w:r>
          </w:p>
        </w:tc>
      </w:tr>
      <w:tr w:rsidR="00F743CB" w:rsidRPr="00576A82" w14:paraId="45FBFBA5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3AD8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4,8х300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206B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300±2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B2AB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FF18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1,3±0,04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25AB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E4D1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82</w:t>
            </w:r>
          </w:p>
        </w:tc>
      </w:tr>
      <w:tr w:rsidR="00F743CB" w:rsidRPr="00576A82" w14:paraId="0E700C53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BAFC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4,8х350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51C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350±3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1F6D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7428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1,35±0,04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2163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9A5F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90</w:t>
            </w:r>
          </w:p>
        </w:tc>
      </w:tr>
      <w:tr w:rsidR="00F743CB" w:rsidRPr="00576A82" w14:paraId="26C1F23C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8F82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4,8х380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79BE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380±3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5041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C7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1,35±0,04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764C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215F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102</w:t>
            </w:r>
          </w:p>
        </w:tc>
      </w:tr>
      <w:tr w:rsidR="00F743CB" w:rsidRPr="00576A82" w14:paraId="7067B104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AE87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7,6х300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5CDD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300±3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2D0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7F2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1,6±0,03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DC92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980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80</w:t>
            </w:r>
          </w:p>
        </w:tc>
      </w:tr>
      <w:tr w:rsidR="00F743CB" w:rsidRPr="00576A82" w14:paraId="4D4780C1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CA2F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7,6х350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DEC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350±3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6032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59B9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1,6±0,03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D5E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455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88</w:t>
            </w:r>
          </w:p>
        </w:tc>
      </w:tr>
      <w:tr w:rsidR="00F743CB" w:rsidRPr="00576A82" w14:paraId="1801E161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52C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7,6х380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FD33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380±3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58C0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CC0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1,6±0,03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7313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78C5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98</w:t>
            </w:r>
          </w:p>
        </w:tc>
      </w:tr>
      <w:tr w:rsidR="00F743CB" w:rsidRPr="00576A82" w14:paraId="1571F99F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087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7,6х450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F9AD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450±4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350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CC1E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1,6±0,03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9CA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03FE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116</w:t>
            </w:r>
          </w:p>
        </w:tc>
      </w:tr>
      <w:tr w:rsidR="00F743CB" w:rsidRPr="00576A82" w14:paraId="2C02AB7A" w14:textId="77777777" w:rsidTr="00576A82">
        <w:trPr>
          <w:trHeight w:val="39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142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8,8х400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789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400±4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94E4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C179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1,85±0,03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2635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A4A3" w14:textId="77777777" w:rsidR="001010C0" w:rsidRPr="00576A82" w:rsidRDefault="001010C0" w:rsidP="00576A82">
            <w:pPr>
              <w:jc w:val="center"/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</w:pPr>
            <w:r w:rsidRPr="00576A82">
              <w:rPr>
                <w:rFonts w:ascii="Arial Narrow" w:eastAsia="Times New Roman" w:hAnsi="Arial Narrow" w:cs="Calibri"/>
                <w:iCs/>
                <w:color w:val="000000"/>
                <w:sz w:val="14"/>
                <w:szCs w:val="14"/>
                <w:lang w:eastAsia="ru-RU"/>
              </w:rPr>
              <w:t>110</w:t>
            </w:r>
          </w:p>
        </w:tc>
      </w:tr>
    </w:tbl>
    <w:p w14:paraId="7D792BE1" w14:textId="77777777" w:rsidR="00C577F6" w:rsidRDefault="00C577F6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14:paraId="05FB3A4C" w14:textId="77777777" w:rsidR="00576A82" w:rsidRPr="00576A82" w:rsidRDefault="00576A82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14:paraId="2C9543CC" w14:textId="77777777" w:rsidR="000B7FB7" w:rsidRPr="00576A82" w:rsidRDefault="000B7FB7">
      <w:pPr>
        <w:spacing w:before="136"/>
        <w:ind w:left="436"/>
        <w:rPr>
          <w:rFonts w:ascii="Arial Narrow" w:hAnsi="Arial Narrow"/>
          <w:iCs/>
          <w:color w:val="151616"/>
          <w:sz w:val="16"/>
          <w:szCs w:val="16"/>
          <w:lang w:val="ru-RU"/>
        </w:rPr>
      </w:pPr>
    </w:p>
    <w:p w14:paraId="7556BE4D" w14:textId="77777777" w:rsidR="000B7FB7" w:rsidRPr="00576A82" w:rsidRDefault="000B7FB7">
      <w:pPr>
        <w:spacing w:before="136"/>
        <w:ind w:left="436"/>
        <w:rPr>
          <w:rFonts w:ascii="Arial Narrow" w:hAnsi="Arial Narrow"/>
          <w:iCs/>
          <w:color w:val="151616"/>
          <w:sz w:val="16"/>
          <w:szCs w:val="16"/>
          <w:lang w:val="ru-RU"/>
        </w:rPr>
      </w:pPr>
    </w:p>
    <w:p w14:paraId="1BCF7DF8" w14:textId="77777777" w:rsidR="00F743CB" w:rsidRPr="00576A82" w:rsidRDefault="00F743CB">
      <w:pPr>
        <w:spacing w:before="136"/>
        <w:ind w:left="436"/>
        <w:rPr>
          <w:rFonts w:ascii="Arial Narrow" w:hAnsi="Arial Narrow"/>
          <w:iCs/>
          <w:color w:val="151616"/>
          <w:sz w:val="16"/>
          <w:szCs w:val="16"/>
          <w:lang w:val="ru-RU"/>
        </w:rPr>
      </w:pPr>
    </w:p>
    <w:p w14:paraId="02205F73" w14:textId="77777777" w:rsidR="000B7FB7" w:rsidRDefault="000B7FB7">
      <w:pPr>
        <w:spacing w:before="136"/>
        <w:ind w:left="436"/>
        <w:rPr>
          <w:rFonts w:ascii="Arial Narrow" w:hAnsi="Arial Narrow"/>
          <w:iCs/>
          <w:color w:val="151616"/>
          <w:sz w:val="16"/>
          <w:szCs w:val="16"/>
          <w:lang w:val="ru-RU"/>
        </w:rPr>
      </w:pPr>
    </w:p>
    <w:p w14:paraId="4827A336" w14:textId="77777777" w:rsidR="00576A82" w:rsidRDefault="00576A82" w:rsidP="00576A82">
      <w:pPr>
        <w:spacing w:line="264" w:lineRule="auto"/>
        <w:rPr>
          <w:rFonts w:ascii="Arial Narrow" w:hAnsi="Arial Narrow"/>
          <w:iCs/>
          <w:sz w:val="16"/>
          <w:szCs w:val="16"/>
          <w:lang w:val="ru-RU"/>
        </w:rPr>
      </w:pPr>
    </w:p>
    <w:p w14:paraId="2EFA75C7" w14:textId="249A226E" w:rsidR="00B672DC" w:rsidRPr="00576A82" w:rsidRDefault="00394448" w:rsidP="00576A8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576A82">
        <w:rPr>
          <w:rFonts w:ascii="Arial Narrow" w:hAnsi="Arial Narrow"/>
          <w:iCs/>
          <w:sz w:val="16"/>
          <w:szCs w:val="16"/>
          <w:lang w:val="ru-RU"/>
        </w:rPr>
        <w:t>Монтаж и предельно допустимые нагрузки</w:t>
      </w:r>
    </w:p>
    <w:p w14:paraId="59851335" w14:textId="77777777" w:rsidR="00B672DC" w:rsidRPr="00576A82" w:rsidRDefault="00394448" w:rsidP="00576A82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Перед началом монтажа необходимо убедиться в том, что </w:t>
      </w:r>
      <w:r w:rsidR="001B4A75" w:rsidRPr="00576A82">
        <w:rPr>
          <w:rFonts w:ascii="Arial Narrow" w:hAnsi="Arial Narrow"/>
          <w:i w:val="0"/>
          <w:sz w:val="16"/>
          <w:szCs w:val="16"/>
          <w:lang w:val="ru-RU"/>
        </w:rPr>
        <w:t>стяжка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подобран</w:t>
      </w:r>
      <w:r w:rsidR="001B4A75" w:rsidRPr="00576A82">
        <w:rPr>
          <w:rFonts w:ascii="Arial Narrow" w:hAnsi="Arial Narrow"/>
          <w:i w:val="0"/>
          <w:sz w:val="16"/>
          <w:szCs w:val="16"/>
          <w:lang w:val="ru-RU"/>
        </w:rPr>
        <w:t>а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правильно, по </w:t>
      </w:r>
      <w:r w:rsidR="00114F57" w:rsidRPr="00576A82">
        <w:rPr>
          <w:rFonts w:ascii="Arial Narrow" w:hAnsi="Arial Narrow"/>
          <w:i w:val="0"/>
          <w:sz w:val="16"/>
          <w:szCs w:val="16"/>
          <w:lang w:val="ru-RU"/>
        </w:rPr>
        <w:t>рабочему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диапазону. Далее необходимо произвести сборку изделия.</w:t>
      </w:r>
    </w:p>
    <w:p w14:paraId="613EC6C5" w14:textId="4C68E6CF" w:rsidR="001010C0" w:rsidRPr="00576A82" w:rsidRDefault="00394448" w:rsidP="00576A82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При монтаже </w:t>
      </w:r>
      <w:r w:rsidR="001B4A75" w:rsidRPr="00576A82">
        <w:rPr>
          <w:rFonts w:ascii="Arial Narrow" w:hAnsi="Arial Narrow"/>
          <w:i w:val="0"/>
          <w:sz w:val="16"/>
          <w:szCs w:val="16"/>
          <w:lang w:val="ru-RU"/>
        </w:rPr>
        <w:t>стяжки</w:t>
      </w:r>
      <w:r w:rsidR="00114F57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запрещается прикладывать к ним усилия</w:t>
      </w:r>
      <w:r w:rsidR="001E0FF8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и использовать инструмент и </w:t>
      </w:r>
      <w:r w:rsidR="00DA08A3" w:rsidRPr="00576A82">
        <w:rPr>
          <w:rFonts w:ascii="Arial Narrow" w:hAnsi="Arial Narrow"/>
          <w:i w:val="0"/>
          <w:sz w:val="16"/>
          <w:szCs w:val="16"/>
          <w:lang w:val="ru-RU"/>
        </w:rPr>
        <w:t>приспособления,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которые могут повлечь за собой деформацию изделия и приведени</w:t>
      </w:r>
      <w:r w:rsidR="00BB2782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я его в негодность. </w:t>
      </w:r>
    </w:p>
    <w:p w14:paraId="405C70B2" w14:textId="77777777" w:rsidR="00B672DC" w:rsidRPr="00576A82" w:rsidRDefault="00BB2782" w:rsidP="00576A82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Максимально</w:t>
      </w:r>
      <w:r w:rsidR="00394448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допу</w:t>
      </w:r>
      <w:r w:rsidR="001010C0" w:rsidRPr="00576A82">
        <w:rPr>
          <w:rFonts w:ascii="Arial Narrow" w:hAnsi="Arial Narrow"/>
          <w:i w:val="0"/>
          <w:sz w:val="16"/>
          <w:szCs w:val="16"/>
          <w:lang w:val="ru-RU"/>
        </w:rPr>
        <w:t>стимая</w:t>
      </w:r>
      <w:r w:rsidR="00394448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010C0" w:rsidRPr="00576A82">
        <w:rPr>
          <w:rFonts w:ascii="Arial Narrow" w:hAnsi="Arial Narrow"/>
          <w:i w:val="0"/>
          <w:sz w:val="16"/>
          <w:szCs w:val="16"/>
          <w:lang w:val="ru-RU"/>
        </w:rPr>
        <w:t>нагрузка на стяжку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94448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не </w:t>
      </w:r>
      <w:r w:rsidR="001B4A75" w:rsidRPr="00576A82">
        <w:rPr>
          <w:rFonts w:ascii="Arial Narrow" w:hAnsi="Arial Narrow"/>
          <w:i w:val="0"/>
          <w:sz w:val="16"/>
          <w:szCs w:val="16"/>
          <w:lang w:val="ru-RU"/>
        </w:rPr>
        <w:t>должна</w:t>
      </w:r>
      <w:r w:rsidR="00394448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превышать значений, указанных в таблице </w:t>
      </w:r>
      <w:r w:rsidR="00114F57" w:rsidRPr="00576A82">
        <w:rPr>
          <w:rFonts w:ascii="Arial Narrow" w:hAnsi="Arial Narrow"/>
          <w:i w:val="0"/>
          <w:sz w:val="16"/>
          <w:szCs w:val="16"/>
          <w:lang w:val="ru-RU"/>
        </w:rPr>
        <w:t>технических характеристик.</w:t>
      </w:r>
    </w:p>
    <w:p w14:paraId="355C438B" w14:textId="77777777" w:rsidR="00B672DC" w:rsidRPr="00576A82" w:rsidRDefault="00394448" w:rsidP="00576A8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576A82">
        <w:rPr>
          <w:rFonts w:ascii="Arial Narrow" w:hAnsi="Arial Narrow"/>
          <w:iCs/>
          <w:sz w:val="16"/>
          <w:szCs w:val="16"/>
          <w:lang w:val="ru-RU"/>
        </w:rPr>
        <w:t>Методы контроля</w:t>
      </w:r>
    </w:p>
    <w:p w14:paraId="2F97EE09" w14:textId="77777777" w:rsidR="00B672DC" w:rsidRPr="00576A82" w:rsidRDefault="00394448" w:rsidP="00576A82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Контроль внешнего вида, маркировки и</w:t>
      </w:r>
      <w:r w:rsidR="000B7FB7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комплектности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 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производится визуально,</w:t>
      </w:r>
      <w:r w:rsidR="000B7FB7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путем сравнения с </w:t>
      </w:r>
      <w:r w:rsidR="00A25015" w:rsidRPr="00576A82">
        <w:rPr>
          <w:rFonts w:ascii="Arial Narrow" w:hAnsi="Arial Narrow"/>
          <w:i w:val="0"/>
          <w:sz w:val="16"/>
          <w:szCs w:val="16"/>
          <w:lang w:val="ru-RU"/>
        </w:rPr>
        <w:t>к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онтрольным образцом.</w:t>
      </w:r>
    </w:p>
    <w:p w14:paraId="72938E22" w14:textId="77777777" w:rsidR="00B672DC" w:rsidRPr="00576A82" w:rsidRDefault="00394448" w:rsidP="00576A82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Контроль размеров осуществляется универсальным мерительным инструментом, обеспечивающим треб</w:t>
      </w:r>
      <w:r w:rsidR="00A25015" w:rsidRPr="00576A82">
        <w:rPr>
          <w:rFonts w:ascii="Arial Narrow" w:hAnsi="Arial Narrow"/>
          <w:i w:val="0"/>
          <w:sz w:val="16"/>
          <w:szCs w:val="16"/>
          <w:lang w:val="ru-RU"/>
        </w:rPr>
        <w:t>уем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ую</w:t>
      </w:r>
      <w:r w:rsidR="00114F57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     </w:t>
      </w:r>
      <w:r w:rsidR="00114F57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     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точность замеров.</w:t>
      </w:r>
    </w:p>
    <w:p w14:paraId="21C09767" w14:textId="77777777" w:rsidR="00B672DC" w:rsidRPr="00576A82" w:rsidRDefault="00394448" w:rsidP="00576A8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576A82">
        <w:rPr>
          <w:rFonts w:ascii="Arial Narrow" w:hAnsi="Arial Narrow"/>
          <w:iCs/>
          <w:sz w:val="16"/>
          <w:szCs w:val="16"/>
          <w:lang w:val="ru-RU"/>
        </w:rPr>
        <w:t xml:space="preserve">Гарантии </w:t>
      </w:r>
      <w:r w:rsidR="001E0FF8" w:rsidRPr="00576A82">
        <w:rPr>
          <w:rFonts w:ascii="Arial Narrow" w:hAnsi="Arial Narrow"/>
          <w:iCs/>
          <w:sz w:val="16"/>
          <w:szCs w:val="16"/>
          <w:lang w:val="ru-RU"/>
        </w:rPr>
        <w:t>изготовителя</w:t>
      </w:r>
    </w:p>
    <w:p w14:paraId="747D175E" w14:textId="77777777" w:rsidR="00B672DC" w:rsidRPr="00576A82" w:rsidRDefault="00394448" w:rsidP="00576A82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Изготовитель гарантирует соответствие изделий</w:t>
      </w:r>
      <w:r w:rsidR="003446B3"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требованиям безопасности при соблюдении потребителем условий транспортировки, хранения, монтажа, эксплуатации.</w:t>
      </w:r>
    </w:p>
    <w:p w14:paraId="7DF65FE4" w14:textId="77777777" w:rsidR="003446B3" w:rsidRPr="00576A82" w:rsidRDefault="00394448" w:rsidP="00576A82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Гарантия не распространяется на дефекты, возникшие в следующих случаях:</w:t>
      </w:r>
    </w:p>
    <w:p w14:paraId="6FC999A6" w14:textId="5F0C625B" w:rsidR="003446B3" w:rsidRPr="00576A82" w:rsidRDefault="00394448" w:rsidP="00576A82">
      <w:pPr>
        <w:pStyle w:val="a3"/>
        <w:numPr>
          <w:ilvl w:val="0"/>
          <w:numId w:val="2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нарушение паспортных режимов хранения, монтажа, испытания, эксплуатации и обслуживания изделия;</w:t>
      </w:r>
    </w:p>
    <w:p w14:paraId="24185DD5" w14:textId="45ED1FDB" w:rsidR="003446B3" w:rsidRPr="00576A82" w:rsidRDefault="00394448" w:rsidP="00576A82">
      <w:pPr>
        <w:pStyle w:val="a3"/>
        <w:numPr>
          <w:ilvl w:val="0"/>
          <w:numId w:val="2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576A82">
        <w:rPr>
          <w:rFonts w:ascii="Arial Narrow" w:hAnsi="Arial Narrow"/>
          <w:i w:val="0"/>
          <w:sz w:val="16"/>
          <w:szCs w:val="16"/>
          <w:lang w:val="ru-RU"/>
        </w:rPr>
        <w:t>-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разгрузочных работах;</w:t>
      </w:r>
    </w:p>
    <w:p w14:paraId="55D476D7" w14:textId="34EBE94E" w:rsidR="003446B3" w:rsidRPr="00576A82" w:rsidRDefault="00394448" w:rsidP="00576A82">
      <w:pPr>
        <w:pStyle w:val="a3"/>
        <w:numPr>
          <w:ilvl w:val="0"/>
          <w:numId w:val="2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наличие следов воздействия веществ, агрессивных к материалам изделия;</w:t>
      </w:r>
    </w:p>
    <w:p w14:paraId="52DFF45D" w14:textId="59621985" w:rsidR="003446B3" w:rsidRPr="00576A82" w:rsidRDefault="00394448" w:rsidP="00576A82">
      <w:pPr>
        <w:pStyle w:val="a3"/>
        <w:numPr>
          <w:ilvl w:val="0"/>
          <w:numId w:val="2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пожаром, стихией, форс-мажорными обстоятельствами;</w:t>
      </w:r>
    </w:p>
    <w:p w14:paraId="74AE80F4" w14:textId="16D545CF" w:rsidR="003446B3" w:rsidRPr="00576A82" w:rsidRDefault="00394448" w:rsidP="00576A82">
      <w:pPr>
        <w:pStyle w:val="a3"/>
        <w:numPr>
          <w:ilvl w:val="0"/>
          <w:numId w:val="2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неправильными действиями потребителя;</w:t>
      </w:r>
    </w:p>
    <w:p w14:paraId="6596036E" w14:textId="0EE3C4E2" w:rsidR="00B672DC" w:rsidRPr="00576A82" w:rsidRDefault="00394448" w:rsidP="00576A82">
      <w:pPr>
        <w:pStyle w:val="a3"/>
        <w:numPr>
          <w:ilvl w:val="0"/>
          <w:numId w:val="2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наличие следов постороннего вмешательства в конструкцию изделия.</w:t>
      </w:r>
    </w:p>
    <w:p w14:paraId="470E774A" w14:textId="77777777" w:rsidR="00B672DC" w:rsidRPr="00576A82" w:rsidRDefault="00394448" w:rsidP="00576A8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Изготовитель оставляет за собой право вносить в конструкцию изделия изменения, не влияющие на эксплуатационные характеристики, заявленные в </w:t>
      </w:r>
      <w:r w:rsidR="001E0FF8" w:rsidRPr="00576A82">
        <w:rPr>
          <w:rFonts w:ascii="Arial Narrow" w:hAnsi="Arial Narrow"/>
          <w:i w:val="0"/>
          <w:sz w:val="16"/>
          <w:szCs w:val="16"/>
          <w:lang w:val="ru-RU"/>
        </w:rPr>
        <w:t>настоящей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E0FF8" w:rsidRPr="00576A82">
        <w:rPr>
          <w:rFonts w:ascii="Arial Narrow" w:hAnsi="Arial Narrow"/>
          <w:i w:val="0"/>
          <w:sz w:val="16"/>
          <w:szCs w:val="16"/>
          <w:lang w:val="ru-RU"/>
        </w:rPr>
        <w:t>инструкции</w:t>
      </w:r>
      <w:r w:rsidRPr="00576A82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14:paraId="69C4EE74" w14:textId="2B1D93A4" w:rsidR="00B94622" w:rsidRPr="00576A82" w:rsidRDefault="00B94622" w:rsidP="00576A8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Утилизация</w:t>
      </w:r>
    </w:p>
    <w:p w14:paraId="42FCD50C" w14:textId="77777777" w:rsidR="00B94622" w:rsidRPr="00576A82" w:rsidRDefault="00B94622" w:rsidP="00576A82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Утилизация изделия (переплавка, захоронение, перепродажа) производится в порядке, установленном Законами РФ от 04 мая 1999 г. № 96Ф3 "Об охране атмосферного воздуха" (в редакции от 01.01.2015), от 24 июня 1998 г. № 89-ФЗ (в редакции от 01.02.2015г) "Об отходах производства и потребления», от 10 января 2002</w:t>
      </w:r>
    </w:p>
    <w:p w14:paraId="7885FF54" w14:textId="77777777" w:rsidR="00B94622" w:rsidRPr="00576A82" w:rsidRDefault="00B94622" w:rsidP="00576A82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576A82">
        <w:rPr>
          <w:rFonts w:ascii="Arial Narrow" w:hAnsi="Arial Narrow"/>
          <w:i w:val="0"/>
          <w:sz w:val="16"/>
          <w:szCs w:val="16"/>
          <w:lang w:val="ru-RU"/>
        </w:rPr>
        <w:t>№ 7-ФЗ «Об охране окружающей среды» (в редакции от</w:t>
      </w:r>
      <w:r w:rsidRPr="00576A82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01.01.2015), а также другими российскими и региональными.</w:t>
      </w:r>
    </w:p>
    <w:p w14:paraId="07BEF240" w14:textId="77777777" w:rsidR="004A298D" w:rsidRDefault="004A298D">
      <w:pPr>
        <w:rPr>
          <w:sz w:val="16"/>
          <w:szCs w:val="16"/>
          <w:lang w:val="ru-RU"/>
        </w:rPr>
      </w:pPr>
    </w:p>
    <w:p w14:paraId="43603387" w14:textId="77777777" w:rsidR="004A298D" w:rsidRDefault="004A298D">
      <w:pPr>
        <w:rPr>
          <w:sz w:val="16"/>
          <w:szCs w:val="16"/>
          <w:lang w:val="ru-RU"/>
        </w:rPr>
      </w:pPr>
    </w:p>
    <w:p w14:paraId="5CA5974F" w14:textId="77777777" w:rsidR="004A298D" w:rsidRPr="00661CBB" w:rsidRDefault="004A298D">
      <w:pPr>
        <w:rPr>
          <w:sz w:val="16"/>
          <w:szCs w:val="16"/>
          <w:lang w:val="ru-RU"/>
        </w:rPr>
      </w:pPr>
    </w:p>
    <w:p w14:paraId="57AAA6A9" w14:textId="77777777" w:rsidR="00A242C7" w:rsidRPr="00661CBB" w:rsidRDefault="00A242C7">
      <w:pPr>
        <w:rPr>
          <w:sz w:val="16"/>
          <w:szCs w:val="16"/>
          <w:lang w:val="ru-RU"/>
        </w:rPr>
      </w:pPr>
    </w:p>
    <w:p w14:paraId="48C88FFD" w14:textId="77777777" w:rsidR="00A242C7" w:rsidRPr="00661CBB" w:rsidRDefault="00A242C7">
      <w:pPr>
        <w:rPr>
          <w:sz w:val="16"/>
          <w:szCs w:val="16"/>
          <w:lang w:val="ru-RU"/>
        </w:rPr>
      </w:pPr>
    </w:p>
    <w:p w14:paraId="5148BAA5" w14:textId="77777777" w:rsidR="00A242C7" w:rsidRPr="00661CBB" w:rsidRDefault="00A242C7">
      <w:pPr>
        <w:rPr>
          <w:sz w:val="16"/>
          <w:szCs w:val="16"/>
          <w:lang w:val="ru-RU"/>
        </w:rPr>
      </w:pPr>
    </w:p>
    <w:p w14:paraId="6E2D2EB2" w14:textId="77777777" w:rsidR="00A242C7" w:rsidRPr="00661CBB" w:rsidRDefault="00A242C7">
      <w:pPr>
        <w:rPr>
          <w:sz w:val="16"/>
          <w:szCs w:val="16"/>
          <w:lang w:val="ru-RU"/>
        </w:rPr>
      </w:pPr>
    </w:p>
    <w:p w14:paraId="56654BF0" w14:textId="77777777" w:rsidR="00A242C7" w:rsidRPr="00661CBB" w:rsidRDefault="00A242C7">
      <w:pPr>
        <w:rPr>
          <w:sz w:val="16"/>
          <w:szCs w:val="16"/>
          <w:lang w:val="ru-RU"/>
        </w:rPr>
      </w:pPr>
    </w:p>
    <w:p w14:paraId="071F17F9" w14:textId="77777777" w:rsidR="00A242C7" w:rsidRPr="00661CBB" w:rsidRDefault="00A242C7">
      <w:pPr>
        <w:rPr>
          <w:sz w:val="16"/>
          <w:szCs w:val="16"/>
          <w:lang w:val="ru-RU"/>
        </w:rPr>
      </w:pPr>
    </w:p>
    <w:p w14:paraId="4EE76081" w14:textId="77777777" w:rsidR="004A298D" w:rsidRDefault="004A298D">
      <w:pPr>
        <w:rPr>
          <w:sz w:val="16"/>
          <w:szCs w:val="16"/>
          <w:lang w:val="ru-RU"/>
        </w:rPr>
      </w:pPr>
    </w:p>
    <w:p w14:paraId="1D6E25C8" w14:textId="77777777" w:rsidR="004A298D" w:rsidRDefault="004A298D">
      <w:pPr>
        <w:rPr>
          <w:sz w:val="16"/>
          <w:szCs w:val="16"/>
          <w:lang w:val="ru-RU"/>
        </w:rPr>
      </w:pPr>
    </w:p>
    <w:p w14:paraId="25AC393B" w14:textId="77777777" w:rsidR="004A298D" w:rsidRDefault="004A298D">
      <w:pPr>
        <w:rPr>
          <w:sz w:val="16"/>
          <w:szCs w:val="16"/>
          <w:lang w:val="ru-RU"/>
        </w:rPr>
      </w:pPr>
    </w:p>
    <w:sectPr w:rsidR="004A298D" w:rsidSect="009E3354">
      <w:type w:val="continuous"/>
      <w:pgSz w:w="16840" w:h="11910" w:orient="landscape"/>
      <w:pgMar w:top="1134" w:right="851" w:bottom="1134" w:left="851" w:header="720" w:footer="720" w:gutter="0"/>
      <w:cols w:num="3" w:space="393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58033C25"/>
    <w:multiLevelType w:val="hybridMultilevel"/>
    <w:tmpl w:val="3C32D7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81308">
    <w:abstractNumId w:val="0"/>
  </w:num>
  <w:num w:numId="2" w16cid:durableId="100906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2DC"/>
    <w:rsid w:val="000408E7"/>
    <w:rsid w:val="00040D4B"/>
    <w:rsid w:val="0005332A"/>
    <w:rsid w:val="00076BAF"/>
    <w:rsid w:val="00092CE7"/>
    <w:rsid w:val="000B7FB7"/>
    <w:rsid w:val="000E2BB7"/>
    <w:rsid w:val="001000BC"/>
    <w:rsid w:val="001010C0"/>
    <w:rsid w:val="00111A13"/>
    <w:rsid w:val="00114F57"/>
    <w:rsid w:val="00146E32"/>
    <w:rsid w:val="001B4A75"/>
    <w:rsid w:val="001E0FF8"/>
    <w:rsid w:val="001F7BF8"/>
    <w:rsid w:val="0022611F"/>
    <w:rsid w:val="0029505E"/>
    <w:rsid w:val="002B62ED"/>
    <w:rsid w:val="002C5A8A"/>
    <w:rsid w:val="002E73AE"/>
    <w:rsid w:val="00330568"/>
    <w:rsid w:val="003446B3"/>
    <w:rsid w:val="00347F2A"/>
    <w:rsid w:val="00385D69"/>
    <w:rsid w:val="00394448"/>
    <w:rsid w:val="00420B8B"/>
    <w:rsid w:val="00425C14"/>
    <w:rsid w:val="0049097D"/>
    <w:rsid w:val="004971B2"/>
    <w:rsid w:val="00497E78"/>
    <w:rsid w:val="004A298D"/>
    <w:rsid w:val="004A4992"/>
    <w:rsid w:val="004F00D8"/>
    <w:rsid w:val="0052742B"/>
    <w:rsid w:val="00552D10"/>
    <w:rsid w:val="0056023D"/>
    <w:rsid w:val="00576A82"/>
    <w:rsid w:val="00592637"/>
    <w:rsid w:val="00610AD3"/>
    <w:rsid w:val="00615AA9"/>
    <w:rsid w:val="00661CBB"/>
    <w:rsid w:val="00702C68"/>
    <w:rsid w:val="007141B4"/>
    <w:rsid w:val="00754E63"/>
    <w:rsid w:val="00783968"/>
    <w:rsid w:val="007A5BB0"/>
    <w:rsid w:val="007E2F44"/>
    <w:rsid w:val="007E7B1E"/>
    <w:rsid w:val="008F564E"/>
    <w:rsid w:val="0090311F"/>
    <w:rsid w:val="00914448"/>
    <w:rsid w:val="00920D11"/>
    <w:rsid w:val="00955F59"/>
    <w:rsid w:val="009E3354"/>
    <w:rsid w:val="00A06649"/>
    <w:rsid w:val="00A242C7"/>
    <w:rsid w:val="00A25015"/>
    <w:rsid w:val="00A32547"/>
    <w:rsid w:val="00A37ED9"/>
    <w:rsid w:val="00A63583"/>
    <w:rsid w:val="00A654D2"/>
    <w:rsid w:val="00AB0980"/>
    <w:rsid w:val="00AC6585"/>
    <w:rsid w:val="00AF7A75"/>
    <w:rsid w:val="00B672DC"/>
    <w:rsid w:val="00B85474"/>
    <w:rsid w:val="00B94622"/>
    <w:rsid w:val="00BA7705"/>
    <w:rsid w:val="00BB2782"/>
    <w:rsid w:val="00BB559D"/>
    <w:rsid w:val="00C12A35"/>
    <w:rsid w:val="00C577F6"/>
    <w:rsid w:val="00CA4D0D"/>
    <w:rsid w:val="00CC5E3E"/>
    <w:rsid w:val="00D4596E"/>
    <w:rsid w:val="00D51C14"/>
    <w:rsid w:val="00D5414D"/>
    <w:rsid w:val="00D92AEB"/>
    <w:rsid w:val="00DA08A3"/>
    <w:rsid w:val="00E243B4"/>
    <w:rsid w:val="00E566A6"/>
    <w:rsid w:val="00E84D49"/>
    <w:rsid w:val="00F21878"/>
    <w:rsid w:val="00F46351"/>
    <w:rsid w:val="00F549AB"/>
    <w:rsid w:val="00F743CB"/>
    <w:rsid w:val="00F8749A"/>
    <w:rsid w:val="00FD4176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9E67"/>
  <w15:docId w15:val="{4E6E517C-7D12-42B6-AB77-6B785E7C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02C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C6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02C68"/>
  </w:style>
  <w:style w:type="paragraph" w:styleId="a8">
    <w:name w:val="Normal (Web)"/>
    <w:basedOn w:val="a"/>
    <w:uiPriority w:val="99"/>
    <w:semiHidden/>
    <w:unhideWhenUsed/>
    <w:rsid w:val="00A242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ayout">
    <w:name w:val="layout"/>
    <w:basedOn w:val="a0"/>
    <w:rsid w:val="001E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0ED76-7AE5-449F-B569-55B51F02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usr31</cp:lastModifiedBy>
  <cp:revision>5</cp:revision>
  <cp:lastPrinted>2024-03-01T11:15:00Z</cp:lastPrinted>
  <dcterms:created xsi:type="dcterms:W3CDTF">2023-12-28T07:14:00Z</dcterms:created>
  <dcterms:modified xsi:type="dcterms:W3CDTF">2025-09-05T11:43:00Z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