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6B3" w:rsidRPr="00497E78" w:rsidRDefault="00314407" w:rsidP="0001525B">
      <w:pPr>
        <w:pStyle w:val="a3"/>
        <w:jc w:val="center"/>
        <w:rPr>
          <w:rFonts w:ascii="Times New Roman"/>
          <w:i w:val="0"/>
          <w:sz w:val="16"/>
          <w:szCs w:val="16"/>
          <w:lang w:val="ru-RU"/>
        </w:rPr>
      </w:pPr>
      <w:r w:rsidRPr="00314407">
        <w:rPr>
          <w:rFonts w:ascii="Times New Roman"/>
          <w:i w:val="0"/>
          <w:noProof/>
          <w:sz w:val="16"/>
          <w:szCs w:val="16"/>
          <w:lang w:val="ru-RU" w:eastAsia="ru-RU"/>
        </w:rPr>
        <w:drawing>
          <wp:inline distT="0" distB="0" distL="0" distR="0">
            <wp:extent cx="3002575" cy="1176793"/>
            <wp:effectExtent l="0" t="0" r="0" b="0"/>
            <wp:docPr id="1" name="Рисунок 0" descr="NORMARUS-log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RMARUS-logo-0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4803" cy="1177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46B3" w:rsidRPr="0001525B" w:rsidRDefault="003446B3" w:rsidP="0001525B">
      <w:pPr>
        <w:spacing w:before="120" w:line="360" w:lineRule="auto"/>
        <w:jc w:val="center"/>
        <w:rPr>
          <w:rFonts w:ascii="Arial Narrow" w:hAnsi="Arial Narrow"/>
          <w:b/>
          <w:sz w:val="20"/>
          <w:szCs w:val="16"/>
          <w:lang w:val="ru-RU"/>
        </w:rPr>
      </w:pPr>
      <w:r w:rsidRPr="0001525B">
        <w:rPr>
          <w:rFonts w:ascii="Arial Narrow" w:hAnsi="Arial Narrow"/>
          <w:b/>
          <w:color w:val="151616"/>
          <w:sz w:val="20"/>
          <w:szCs w:val="16"/>
          <w:lang w:val="ru-RU"/>
        </w:rPr>
        <w:t>ПАСПОРТ ИЗДЕЛИЯ</w:t>
      </w:r>
    </w:p>
    <w:p w:rsidR="003446B3" w:rsidRPr="00AE6D21" w:rsidRDefault="003446B3" w:rsidP="0001525B">
      <w:pPr>
        <w:spacing w:line="264" w:lineRule="auto"/>
        <w:jc w:val="center"/>
        <w:rPr>
          <w:rFonts w:ascii="Arial Narrow" w:hAnsi="Arial Narrow"/>
          <w:sz w:val="16"/>
          <w:szCs w:val="16"/>
          <w:lang w:val="ru-RU"/>
        </w:rPr>
      </w:pPr>
      <w:proofErr w:type="gramStart"/>
      <w:r w:rsidRPr="0001525B">
        <w:rPr>
          <w:rFonts w:ascii="Arial Narrow" w:hAnsi="Arial Narrow"/>
          <w:color w:val="151616"/>
          <w:sz w:val="16"/>
          <w:szCs w:val="16"/>
          <w:lang w:val="ru-RU"/>
        </w:rPr>
        <w:t>Хомут</w:t>
      </w:r>
      <w:r w:rsidRPr="0001525B">
        <w:rPr>
          <w:rFonts w:ascii="Arial Narrow" w:hAnsi="Arial Narrow"/>
          <w:color w:val="151616"/>
          <w:spacing w:val="-1"/>
          <w:sz w:val="16"/>
          <w:szCs w:val="16"/>
          <w:lang w:val="ru-RU"/>
        </w:rPr>
        <w:t xml:space="preserve"> </w:t>
      </w:r>
      <w:r w:rsidR="00BB1599">
        <w:rPr>
          <w:rFonts w:ascii="Arial Narrow" w:hAnsi="Arial Narrow"/>
          <w:color w:val="151616"/>
          <w:sz w:val="16"/>
          <w:szCs w:val="16"/>
          <w:lang w:val="ru-RU"/>
        </w:rPr>
        <w:t>ленточный с Т-образным болтом</w:t>
      </w:r>
      <w:r w:rsidR="00C12A35" w:rsidRPr="0001525B">
        <w:rPr>
          <w:rFonts w:ascii="Arial Narrow" w:hAnsi="Arial Narrow"/>
          <w:color w:val="151616"/>
          <w:sz w:val="16"/>
          <w:szCs w:val="16"/>
          <w:lang w:val="ru-RU"/>
        </w:rPr>
        <w:t xml:space="preserve"> </w:t>
      </w:r>
      <w:r w:rsidR="00AE6D21">
        <w:rPr>
          <w:rFonts w:ascii="Arial Narrow" w:hAnsi="Arial Narrow"/>
          <w:color w:val="151616"/>
          <w:sz w:val="16"/>
          <w:szCs w:val="16"/>
          <w:lang w:val="ru-RU"/>
        </w:rPr>
        <w:t xml:space="preserve">с пружинным </w:t>
      </w:r>
      <w:proofErr w:type="spellStart"/>
      <w:r w:rsidR="00AE6D21">
        <w:rPr>
          <w:rFonts w:ascii="Arial Narrow" w:hAnsi="Arial Narrow"/>
          <w:color w:val="151616"/>
          <w:sz w:val="16"/>
          <w:szCs w:val="16"/>
          <w:lang w:val="ru-RU"/>
        </w:rPr>
        <w:t>натяжителем</w:t>
      </w:r>
      <w:proofErr w:type="spellEnd"/>
      <w:r w:rsidR="00AE6D21">
        <w:rPr>
          <w:rFonts w:ascii="Arial Narrow" w:hAnsi="Arial Narrow"/>
          <w:color w:val="151616"/>
          <w:sz w:val="16"/>
          <w:szCs w:val="16"/>
          <w:lang w:val="ru-RU"/>
        </w:rPr>
        <w:t xml:space="preserve"> </w:t>
      </w:r>
      <w:r w:rsidR="00C12A35" w:rsidRPr="0001525B">
        <w:rPr>
          <w:rFonts w:ascii="Arial Narrow" w:hAnsi="Arial Narrow"/>
          <w:color w:val="151616"/>
          <w:sz w:val="16"/>
          <w:szCs w:val="16"/>
          <w:lang w:val="ru-RU"/>
        </w:rPr>
        <w:t>NORMA</w:t>
      </w:r>
      <w:r w:rsidR="00314407">
        <w:rPr>
          <w:rFonts w:ascii="Arial Narrow" w:hAnsi="Arial Narrow"/>
          <w:color w:val="151616"/>
          <w:sz w:val="16"/>
          <w:szCs w:val="16"/>
          <w:lang w:val="ru-RU"/>
        </w:rPr>
        <w:t>-</w:t>
      </w:r>
      <w:r w:rsidR="00314407">
        <w:rPr>
          <w:rFonts w:ascii="Arial Narrow" w:hAnsi="Arial Narrow"/>
          <w:color w:val="151616"/>
          <w:sz w:val="16"/>
          <w:szCs w:val="16"/>
        </w:rPr>
        <w:t>RUS</w:t>
      </w:r>
      <w:r w:rsidR="00C12A35" w:rsidRPr="0001525B">
        <w:rPr>
          <w:rFonts w:ascii="Arial Narrow" w:hAnsi="Arial Narrow"/>
          <w:color w:val="151616"/>
          <w:sz w:val="16"/>
          <w:szCs w:val="16"/>
          <w:lang w:val="ru-RU"/>
        </w:rPr>
        <w:t xml:space="preserve"> </w:t>
      </w:r>
      <w:r w:rsidR="00BB1599">
        <w:rPr>
          <w:rFonts w:ascii="Arial Narrow" w:hAnsi="Arial Narrow"/>
          <w:color w:val="151616"/>
          <w:sz w:val="16"/>
          <w:szCs w:val="16"/>
        </w:rPr>
        <w:t>TBC</w:t>
      </w:r>
      <w:r w:rsidR="00AE6D21" w:rsidRPr="00AE6D21">
        <w:rPr>
          <w:rFonts w:ascii="Arial Narrow" w:hAnsi="Arial Narrow"/>
          <w:color w:val="151616"/>
          <w:sz w:val="16"/>
          <w:szCs w:val="16"/>
          <w:lang w:val="ru-RU"/>
        </w:rPr>
        <w:t xml:space="preserve"> </w:t>
      </w:r>
      <w:r w:rsidR="00AE6D21">
        <w:rPr>
          <w:rFonts w:ascii="Arial Narrow" w:hAnsi="Arial Narrow"/>
          <w:color w:val="151616"/>
          <w:sz w:val="16"/>
          <w:szCs w:val="16"/>
        </w:rPr>
        <w:t>CT</w:t>
      </w:r>
      <w:proofErr w:type="gramEnd"/>
    </w:p>
    <w:p w:rsidR="003446B3" w:rsidRPr="0001525B" w:rsidRDefault="003446B3" w:rsidP="0001525B">
      <w:pPr>
        <w:pStyle w:val="a3"/>
        <w:spacing w:line="264" w:lineRule="auto"/>
        <w:rPr>
          <w:rFonts w:ascii="Arial Narrow" w:hAnsi="Arial Narrow"/>
          <w:i w:val="0"/>
          <w:sz w:val="16"/>
          <w:szCs w:val="16"/>
          <w:lang w:val="ru-RU"/>
        </w:rPr>
      </w:pPr>
    </w:p>
    <w:tbl>
      <w:tblPr>
        <w:tblStyle w:val="a7"/>
        <w:tblW w:w="0" w:type="auto"/>
        <w:tblLook w:val="04A0"/>
      </w:tblPr>
      <w:tblGrid>
        <w:gridCol w:w="2503"/>
        <w:gridCol w:w="2497"/>
      </w:tblGrid>
      <w:tr w:rsidR="00955F59" w:rsidRPr="0001525B" w:rsidTr="00955F59">
        <w:tc>
          <w:tcPr>
            <w:tcW w:w="2543" w:type="dxa"/>
          </w:tcPr>
          <w:p w:rsidR="00AC6585" w:rsidRPr="0001525B" w:rsidRDefault="00955F59" w:rsidP="0001525B">
            <w:pPr>
              <w:pStyle w:val="a3"/>
              <w:spacing w:line="264" w:lineRule="auto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01525B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 xml:space="preserve">Дата </w:t>
            </w:r>
            <w:r w:rsidR="00AC6585" w:rsidRPr="0001525B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и</w:t>
            </w:r>
            <w:r w:rsidRPr="0001525B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зготовления</w:t>
            </w:r>
          </w:p>
        </w:tc>
        <w:tc>
          <w:tcPr>
            <w:tcW w:w="2544" w:type="dxa"/>
          </w:tcPr>
          <w:p w:rsidR="00955F59" w:rsidRPr="0001525B" w:rsidRDefault="00955F59" w:rsidP="0001525B">
            <w:pPr>
              <w:pStyle w:val="a3"/>
              <w:spacing w:line="264" w:lineRule="auto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</w:p>
        </w:tc>
      </w:tr>
      <w:tr w:rsidR="00955F59" w:rsidRPr="0001525B" w:rsidTr="00955F59">
        <w:tc>
          <w:tcPr>
            <w:tcW w:w="2543" w:type="dxa"/>
          </w:tcPr>
          <w:p w:rsidR="00AC6585" w:rsidRPr="0001525B" w:rsidRDefault="00955F59" w:rsidP="0001525B">
            <w:pPr>
              <w:pStyle w:val="a3"/>
              <w:spacing w:line="264" w:lineRule="auto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01525B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Дата продажи</w:t>
            </w:r>
          </w:p>
        </w:tc>
        <w:tc>
          <w:tcPr>
            <w:tcW w:w="2544" w:type="dxa"/>
          </w:tcPr>
          <w:p w:rsidR="00955F59" w:rsidRPr="0001525B" w:rsidRDefault="00955F59" w:rsidP="0001525B">
            <w:pPr>
              <w:pStyle w:val="a3"/>
              <w:spacing w:line="264" w:lineRule="auto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</w:p>
        </w:tc>
      </w:tr>
      <w:tr w:rsidR="00955F59" w:rsidRPr="0001525B" w:rsidTr="00955F59">
        <w:tc>
          <w:tcPr>
            <w:tcW w:w="2543" w:type="dxa"/>
          </w:tcPr>
          <w:p w:rsidR="00955F59" w:rsidRPr="0001525B" w:rsidRDefault="00955F59" w:rsidP="0001525B">
            <w:pPr>
              <w:pStyle w:val="a3"/>
              <w:spacing w:line="264" w:lineRule="auto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01525B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Организация продавец</w:t>
            </w:r>
          </w:p>
        </w:tc>
        <w:tc>
          <w:tcPr>
            <w:tcW w:w="2544" w:type="dxa"/>
          </w:tcPr>
          <w:p w:rsidR="00955F59" w:rsidRPr="0001525B" w:rsidRDefault="00955F59" w:rsidP="0001525B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w w:val="95"/>
                <w:sz w:val="16"/>
                <w:szCs w:val="16"/>
                <w:lang w:val="ru-RU"/>
              </w:rPr>
            </w:pPr>
            <w:r w:rsidRPr="0001525B">
              <w:rPr>
                <w:rFonts w:ascii="Arial Narrow" w:hAnsi="Arial Narrow"/>
                <w:w w:val="95"/>
                <w:sz w:val="16"/>
                <w:szCs w:val="16"/>
                <w:lang w:val="ru-RU"/>
              </w:rPr>
              <w:t>ООО «</w:t>
            </w:r>
            <w:proofErr w:type="gramStart"/>
            <w:r w:rsidRPr="0001525B">
              <w:rPr>
                <w:rFonts w:ascii="Arial Narrow" w:hAnsi="Arial Narrow"/>
                <w:w w:val="95"/>
                <w:sz w:val="16"/>
                <w:szCs w:val="16"/>
                <w:lang w:val="ru-RU"/>
              </w:rPr>
              <w:t>НОРМА-РУС</w:t>
            </w:r>
            <w:proofErr w:type="gramEnd"/>
            <w:r w:rsidRPr="0001525B">
              <w:rPr>
                <w:rFonts w:ascii="Arial Narrow" w:hAnsi="Arial Narrow"/>
                <w:w w:val="95"/>
                <w:sz w:val="16"/>
                <w:szCs w:val="16"/>
                <w:lang w:val="ru-RU"/>
              </w:rPr>
              <w:t>»</w:t>
            </w:r>
          </w:p>
        </w:tc>
      </w:tr>
    </w:tbl>
    <w:p w:rsidR="00955F59" w:rsidRPr="0001525B" w:rsidRDefault="00955F59" w:rsidP="0001525B">
      <w:pPr>
        <w:pStyle w:val="TableParagraph"/>
        <w:spacing w:before="0" w:line="264" w:lineRule="auto"/>
        <w:ind w:right="0"/>
        <w:jc w:val="left"/>
        <w:rPr>
          <w:rFonts w:ascii="Arial Narrow" w:hAnsi="Arial Narrow"/>
          <w:sz w:val="16"/>
          <w:szCs w:val="16"/>
          <w:lang w:val="ru-RU"/>
        </w:rPr>
      </w:pPr>
      <w:r w:rsidRPr="0001525B">
        <w:rPr>
          <w:rFonts w:ascii="Arial Narrow" w:hAnsi="Arial Narrow"/>
          <w:sz w:val="16"/>
          <w:szCs w:val="16"/>
          <w:lang w:val="ru-RU"/>
        </w:rPr>
        <w:t>Внимание! В случае отсутствия даты продажи, срок гарантии исчисляется с даты изготовления</w:t>
      </w:r>
    </w:p>
    <w:p w:rsidR="00955F59" w:rsidRPr="0001525B" w:rsidRDefault="00955F59" w:rsidP="0001525B">
      <w:pPr>
        <w:pStyle w:val="a3"/>
        <w:spacing w:line="264" w:lineRule="auto"/>
        <w:rPr>
          <w:rFonts w:ascii="Arial Narrow" w:hAnsi="Arial Narrow"/>
          <w:i w:val="0"/>
          <w:sz w:val="16"/>
          <w:szCs w:val="16"/>
          <w:lang w:val="ru-RU"/>
        </w:rPr>
      </w:pPr>
    </w:p>
    <w:p w:rsidR="00955F59" w:rsidRDefault="00955F59" w:rsidP="0001525B">
      <w:pPr>
        <w:pStyle w:val="a3"/>
        <w:spacing w:line="264" w:lineRule="auto"/>
        <w:rPr>
          <w:rFonts w:ascii="Arial Narrow" w:hAnsi="Arial Narrow"/>
          <w:i w:val="0"/>
          <w:sz w:val="16"/>
          <w:szCs w:val="16"/>
          <w:lang w:val="ru-RU"/>
        </w:rPr>
      </w:pPr>
    </w:p>
    <w:p w:rsidR="0001525B" w:rsidRPr="0001525B" w:rsidRDefault="0001525B" w:rsidP="0001525B">
      <w:pPr>
        <w:pStyle w:val="a3"/>
        <w:spacing w:line="264" w:lineRule="auto"/>
        <w:rPr>
          <w:rFonts w:ascii="Arial Narrow" w:hAnsi="Arial Narrow"/>
          <w:i w:val="0"/>
          <w:sz w:val="16"/>
          <w:szCs w:val="16"/>
          <w:lang w:val="ru-RU"/>
        </w:rPr>
      </w:pPr>
    </w:p>
    <w:p w:rsidR="00955F59" w:rsidRPr="0001525B" w:rsidRDefault="00955F59" w:rsidP="0001525B">
      <w:pPr>
        <w:pStyle w:val="a3"/>
        <w:spacing w:line="264" w:lineRule="auto"/>
        <w:jc w:val="right"/>
        <w:rPr>
          <w:rFonts w:ascii="Arial Narrow" w:hAnsi="Arial Narrow"/>
          <w:i w:val="0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sz w:val="16"/>
          <w:szCs w:val="16"/>
          <w:lang w:val="ru-RU"/>
        </w:rPr>
        <w:t>М.п. продавца</w:t>
      </w:r>
    </w:p>
    <w:p w:rsidR="00B672DC" w:rsidRPr="0001525B" w:rsidRDefault="0001525B" w:rsidP="0001525B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t>Общие сведения</w:t>
      </w:r>
    </w:p>
    <w:p w:rsidR="00BB1599" w:rsidRPr="00AE6D21" w:rsidRDefault="00AE6D21" w:rsidP="00AE6D21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AE6D21">
        <w:rPr>
          <w:rFonts w:ascii="Arial Narrow" w:hAnsi="Arial Narrow"/>
          <w:i w:val="0"/>
          <w:sz w:val="16"/>
          <w:szCs w:val="16"/>
          <w:lang w:val="ru-RU"/>
        </w:rPr>
        <w:t>Хомут ленточный с Т-образным болтом постоянного натяжения NORMA-RUS TBC CT — это крепёжный</w:t>
      </w:r>
      <w:r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Pr="00AE6D21">
        <w:rPr>
          <w:rFonts w:ascii="Arial Narrow" w:hAnsi="Arial Narrow"/>
          <w:i w:val="0"/>
          <w:sz w:val="16"/>
          <w:szCs w:val="16"/>
          <w:lang w:val="ru-RU"/>
        </w:rPr>
        <w:t>элемент, который предназначен для фиксации в системах, работающих в условиях значительных</w:t>
      </w:r>
      <w:r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Pr="00AE6D21">
        <w:rPr>
          <w:rFonts w:ascii="Arial Narrow" w:hAnsi="Arial Narrow"/>
          <w:i w:val="0"/>
          <w:sz w:val="16"/>
          <w:szCs w:val="16"/>
          <w:lang w:val="ru-RU"/>
        </w:rPr>
        <w:t>изменений температуры и высокого давления. При уменьшении рабочей температуры и, соответственно,</w:t>
      </w:r>
      <w:r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Pr="00AE6D21">
        <w:rPr>
          <w:rFonts w:ascii="Arial Narrow" w:hAnsi="Arial Narrow"/>
          <w:i w:val="0"/>
          <w:sz w:val="16"/>
          <w:szCs w:val="16"/>
          <w:lang w:val="ru-RU"/>
        </w:rPr>
        <w:t>диаметра соединения, пружина подтягивает хомут, что обеспечивает герметичность соединения.</w:t>
      </w:r>
    </w:p>
    <w:p w:rsidR="00A06649" w:rsidRPr="0001525B" w:rsidRDefault="0001525B" w:rsidP="0001525B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t>Область применения</w:t>
      </w:r>
    </w:p>
    <w:p w:rsidR="00A06649" w:rsidRPr="00BB1599" w:rsidRDefault="00A06649" w:rsidP="0001525B">
      <w:pPr>
        <w:pStyle w:val="a3"/>
        <w:spacing w:line="264" w:lineRule="auto"/>
        <w:rPr>
          <w:rFonts w:ascii="Arial Narrow" w:hAnsi="Arial Narrow"/>
          <w:i w:val="0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sz w:val="16"/>
          <w:szCs w:val="16"/>
          <w:lang w:val="ru-RU"/>
        </w:rPr>
        <w:t xml:space="preserve">• </w:t>
      </w:r>
      <w:r w:rsidR="00BB1599">
        <w:rPr>
          <w:rFonts w:ascii="Arial Narrow" w:hAnsi="Arial Narrow"/>
          <w:i w:val="0"/>
          <w:sz w:val="16"/>
          <w:szCs w:val="16"/>
          <w:lang w:val="ru-RU"/>
        </w:rPr>
        <w:t>Автомобилестроение</w:t>
      </w:r>
    </w:p>
    <w:p w:rsidR="00A06649" w:rsidRPr="0001525B" w:rsidRDefault="00A06649" w:rsidP="0001525B">
      <w:pPr>
        <w:pStyle w:val="a3"/>
        <w:spacing w:line="264" w:lineRule="auto"/>
        <w:rPr>
          <w:rFonts w:ascii="Arial Narrow" w:hAnsi="Arial Narrow"/>
          <w:i w:val="0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sz w:val="16"/>
          <w:szCs w:val="16"/>
          <w:lang w:val="ru-RU"/>
        </w:rPr>
        <w:t xml:space="preserve">• </w:t>
      </w:r>
      <w:r w:rsidR="00BB1599">
        <w:rPr>
          <w:rFonts w:ascii="Arial Narrow" w:hAnsi="Arial Narrow"/>
          <w:i w:val="0"/>
          <w:sz w:val="16"/>
          <w:szCs w:val="16"/>
          <w:lang w:val="ru-RU"/>
        </w:rPr>
        <w:t>Холодильное оборудование</w:t>
      </w:r>
    </w:p>
    <w:p w:rsidR="00A06649" w:rsidRPr="0001525B" w:rsidRDefault="00A06649" w:rsidP="0001525B">
      <w:pPr>
        <w:pStyle w:val="a3"/>
        <w:spacing w:line="264" w:lineRule="auto"/>
        <w:rPr>
          <w:rFonts w:ascii="Arial Narrow" w:hAnsi="Arial Narrow"/>
          <w:i w:val="0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sz w:val="16"/>
          <w:szCs w:val="16"/>
          <w:lang w:val="ru-RU"/>
        </w:rPr>
        <w:t xml:space="preserve">• </w:t>
      </w:r>
      <w:r w:rsidR="00BB1599">
        <w:rPr>
          <w:rFonts w:ascii="Arial Narrow" w:hAnsi="Arial Narrow"/>
          <w:i w:val="0"/>
          <w:sz w:val="16"/>
          <w:szCs w:val="16"/>
          <w:lang w:val="ru-RU"/>
        </w:rPr>
        <w:t>Коммунальное хозяйство</w:t>
      </w:r>
    </w:p>
    <w:p w:rsidR="00A06649" w:rsidRPr="0001525B" w:rsidRDefault="00A06649" w:rsidP="0001525B">
      <w:pPr>
        <w:pStyle w:val="a3"/>
        <w:spacing w:line="264" w:lineRule="auto"/>
        <w:rPr>
          <w:rFonts w:ascii="Arial Narrow" w:hAnsi="Arial Narrow"/>
          <w:i w:val="0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sz w:val="16"/>
          <w:szCs w:val="16"/>
          <w:lang w:val="ru-RU"/>
        </w:rPr>
        <w:t xml:space="preserve">• </w:t>
      </w:r>
      <w:r w:rsidR="00BB1599">
        <w:rPr>
          <w:rFonts w:ascii="Arial Narrow" w:hAnsi="Arial Narrow"/>
          <w:i w:val="0"/>
          <w:sz w:val="16"/>
          <w:szCs w:val="16"/>
          <w:lang w:val="ru-RU"/>
        </w:rPr>
        <w:t>Специализированное оборудование, эксплуатируемое в широком диапазоне температур</w:t>
      </w:r>
    </w:p>
    <w:p w:rsidR="00C12A35" w:rsidRDefault="00C12A35" w:rsidP="0001525B">
      <w:pPr>
        <w:pStyle w:val="a3"/>
        <w:spacing w:line="264" w:lineRule="auto"/>
        <w:rPr>
          <w:rFonts w:ascii="Arial Narrow" w:hAnsi="Arial Narrow"/>
          <w:i w:val="0"/>
          <w:sz w:val="16"/>
          <w:szCs w:val="16"/>
          <w:lang w:val="ru-RU"/>
        </w:rPr>
      </w:pPr>
    </w:p>
    <w:p w:rsidR="00BB1599" w:rsidRDefault="00BB1599" w:rsidP="0001525B">
      <w:pPr>
        <w:pStyle w:val="a3"/>
        <w:spacing w:line="264" w:lineRule="auto"/>
        <w:rPr>
          <w:rFonts w:ascii="Arial Narrow" w:hAnsi="Arial Narrow"/>
          <w:i w:val="0"/>
          <w:sz w:val="16"/>
          <w:szCs w:val="16"/>
          <w:lang w:val="ru-RU"/>
        </w:rPr>
      </w:pPr>
    </w:p>
    <w:p w:rsidR="00BB1599" w:rsidRPr="0001525B" w:rsidRDefault="00BB1599" w:rsidP="0001525B">
      <w:pPr>
        <w:pStyle w:val="a3"/>
        <w:spacing w:line="264" w:lineRule="auto"/>
        <w:rPr>
          <w:rFonts w:ascii="Arial Narrow" w:hAnsi="Arial Narrow"/>
          <w:i w:val="0"/>
          <w:sz w:val="16"/>
          <w:szCs w:val="16"/>
          <w:lang w:val="ru-RU"/>
        </w:rPr>
      </w:pPr>
    </w:p>
    <w:p w:rsidR="00A25015" w:rsidRDefault="00A25015" w:rsidP="0001525B">
      <w:pPr>
        <w:pStyle w:val="a3"/>
        <w:spacing w:line="264" w:lineRule="auto"/>
        <w:rPr>
          <w:rFonts w:ascii="Arial Narrow" w:hAnsi="Arial Narrow"/>
          <w:i w:val="0"/>
          <w:sz w:val="16"/>
          <w:szCs w:val="16"/>
          <w:lang w:val="ru-RU"/>
        </w:rPr>
      </w:pPr>
    </w:p>
    <w:p w:rsidR="0001525B" w:rsidRPr="001C6459" w:rsidRDefault="0001525B" w:rsidP="0001525B">
      <w:pPr>
        <w:pStyle w:val="a3"/>
        <w:spacing w:line="264" w:lineRule="auto"/>
        <w:rPr>
          <w:rFonts w:ascii="Arial Narrow" w:hAnsi="Arial Narrow"/>
          <w:i w:val="0"/>
          <w:sz w:val="16"/>
          <w:szCs w:val="16"/>
          <w:lang w:val="ru-RU"/>
        </w:rPr>
      </w:pPr>
    </w:p>
    <w:p w:rsidR="00314407" w:rsidRPr="001C6459" w:rsidRDefault="00314407" w:rsidP="0001525B">
      <w:pPr>
        <w:pStyle w:val="a3"/>
        <w:spacing w:line="264" w:lineRule="auto"/>
        <w:rPr>
          <w:rFonts w:ascii="Arial Narrow" w:hAnsi="Arial Narrow"/>
          <w:i w:val="0"/>
          <w:sz w:val="16"/>
          <w:szCs w:val="16"/>
          <w:lang w:val="ru-RU"/>
        </w:rPr>
      </w:pPr>
    </w:p>
    <w:p w:rsidR="00314407" w:rsidRPr="001C6459" w:rsidRDefault="00314407" w:rsidP="0001525B">
      <w:pPr>
        <w:pStyle w:val="a3"/>
        <w:spacing w:line="264" w:lineRule="auto"/>
        <w:rPr>
          <w:rFonts w:ascii="Arial Narrow" w:hAnsi="Arial Narrow"/>
          <w:i w:val="0"/>
          <w:sz w:val="16"/>
          <w:szCs w:val="16"/>
          <w:lang w:val="ru-RU"/>
        </w:rPr>
      </w:pPr>
    </w:p>
    <w:p w:rsidR="0001525B" w:rsidRPr="0001525B" w:rsidRDefault="0001525B" w:rsidP="0001525B">
      <w:pPr>
        <w:pStyle w:val="a3"/>
        <w:spacing w:line="264" w:lineRule="auto"/>
        <w:rPr>
          <w:rFonts w:ascii="Arial Narrow" w:hAnsi="Arial Narrow"/>
          <w:i w:val="0"/>
          <w:sz w:val="16"/>
          <w:szCs w:val="16"/>
          <w:lang w:val="ru-RU"/>
        </w:rPr>
      </w:pPr>
    </w:p>
    <w:p w:rsidR="00A25015" w:rsidRPr="0001525B" w:rsidRDefault="00A25015" w:rsidP="0001525B">
      <w:pPr>
        <w:pStyle w:val="a3"/>
        <w:spacing w:line="264" w:lineRule="auto"/>
        <w:rPr>
          <w:rFonts w:ascii="Arial Narrow" w:hAnsi="Arial Narrow"/>
          <w:i w:val="0"/>
          <w:sz w:val="16"/>
          <w:szCs w:val="16"/>
          <w:lang w:val="ru-RU"/>
        </w:rPr>
      </w:pPr>
    </w:p>
    <w:p w:rsidR="00C12A35" w:rsidRPr="00AE6D21" w:rsidRDefault="00C12A35" w:rsidP="0001525B">
      <w:pPr>
        <w:pStyle w:val="a3"/>
        <w:spacing w:line="264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sz w:val="16"/>
          <w:szCs w:val="16"/>
          <w:lang w:val="ru-RU"/>
        </w:rPr>
        <w:lastRenderedPageBreak/>
        <w:t xml:space="preserve">Внешний вид хомута </w:t>
      </w:r>
      <w:r w:rsidRPr="0001525B">
        <w:rPr>
          <w:rFonts w:ascii="Arial Narrow" w:hAnsi="Arial Narrow"/>
          <w:i w:val="0"/>
          <w:sz w:val="16"/>
          <w:szCs w:val="16"/>
        </w:rPr>
        <w:t>NORMA</w:t>
      </w:r>
      <w:r w:rsidR="00BB1599" w:rsidRPr="00BB1599">
        <w:rPr>
          <w:rFonts w:ascii="Arial Narrow" w:hAnsi="Arial Narrow"/>
          <w:i w:val="0"/>
          <w:sz w:val="16"/>
          <w:szCs w:val="16"/>
          <w:lang w:val="ru-RU"/>
        </w:rPr>
        <w:t>-</w:t>
      </w:r>
      <w:r w:rsidR="00BB1599">
        <w:rPr>
          <w:rFonts w:ascii="Arial Narrow" w:hAnsi="Arial Narrow"/>
          <w:i w:val="0"/>
          <w:sz w:val="16"/>
          <w:szCs w:val="16"/>
        </w:rPr>
        <w:t>RUS</w:t>
      </w:r>
      <w:r w:rsidR="00BB1599" w:rsidRPr="00BB1599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="00BB1599">
        <w:rPr>
          <w:rFonts w:ascii="Arial Narrow" w:hAnsi="Arial Narrow"/>
          <w:i w:val="0"/>
          <w:sz w:val="16"/>
          <w:szCs w:val="16"/>
        </w:rPr>
        <w:t>TBC</w:t>
      </w:r>
      <w:r w:rsidR="00AE6D21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="00AE6D21">
        <w:rPr>
          <w:rFonts w:ascii="Arial Narrow" w:hAnsi="Arial Narrow"/>
          <w:i w:val="0"/>
          <w:sz w:val="16"/>
          <w:szCs w:val="16"/>
        </w:rPr>
        <w:t>CT</w:t>
      </w:r>
    </w:p>
    <w:p w:rsidR="00314407" w:rsidRDefault="00AE6D21" w:rsidP="00314407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</w:rPr>
      </w:pPr>
      <w:r>
        <w:rPr>
          <w:rFonts w:ascii="Arial Narrow" w:hAnsi="Arial Narrow"/>
          <w:i w:val="0"/>
          <w:noProof/>
          <w:sz w:val="16"/>
          <w:szCs w:val="16"/>
          <w:lang w:val="ru-RU" w:eastAsia="ru-RU"/>
        </w:rPr>
        <w:drawing>
          <wp:inline distT="0" distB="0" distL="0" distR="0">
            <wp:extent cx="2533318" cy="3029447"/>
            <wp:effectExtent l="19050" t="0" r="332" b="0"/>
            <wp:docPr id="2" name="Рисунок 1" descr="26 Хомут ленточный с Т-болтом c пружинным натяжителем TBC 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 Хомут ленточный с Т-болтом c пружинным натяжителем TBC CT.jpg"/>
                    <pic:cNvPicPr/>
                  </pic:nvPicPr>
                  <pic:blipFill>
                    <a:blip r:embed="rId6" cstate="print"/>
                    <a:srcRect l="11165" t="14538" r="5247" b="10609"/>
                    <a:stretch>
                      <a:fillRect/>
                    </a:stretch>
                  </pic:blipFill>
                  <pic:spPr>
                    <a:xfrm>
                      <a:off x="0" y="0"/>
                      <a:ext cx="2533318" cy="3029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015" w:rsidRPr="00BB1599" w:rsidRDefault="00C12A35" w:rsidP="00BB1599">
      <w:pPr>
        <w:pStyle w:val="a3"/>
        <w:spacing w:before="120" w:line="360" w:lineRule="auto"/>
        <w:rPr>
          <w:rFonts w:ascii="Arial Narrow" w:hAnsi="Arial Narrow"/>
          <w:i w:val="0"/>
          <w:sz w:val="16"/>
          <w:szCs w:val="16"/>
        </w:rPr>
      </w:pPr>
      <w:r w:rsidRPr="0001525B">
        <w:rPr>
          <w:rFonts w:ascii="Arial Narrow" w:hAnsi="Arial Narrow"/>
          <w:i w:val="0"/>
          <w:sz w:val="16"/>
          <w:szCs w:val="16"/>
          <w:lang w:val="ru-RU"/>
        </w:rPr>
        <w:tab/>
      </w:r>
      <w:r w:rsidRPr="0001525B">
        <w:rPr>
          <w:rFonts w:ascii="Arial Narrow" w:hAnsi="Arial Narrow"/>
          <w:i w:val="0"/>
          <w:sz w:val="16"/>
          <w:szCs w:val="16"/>
          <w:lang w:val="ru-RU"/>
        </w:rPr>
        <w:tab/>
      </w:r>
      <w:r w:rsidR="00CA4D0D" w:rsidRPr="0001525B">
        <w:rPr>
          <w:rFonts w:ascii="Arial Narrow" w:hAnsi="Arial Narrow"/>
          <w:i w:val="0"/>
          <w:sz w:val="16"/>
          <w:szCs w:val="16"/>
          <w:lang w:val="ru-RU"/>
        </w:rPr>
        <w:t>Момент затяжки</w:t>
      </w:r>
      <w:r w:rsidR="00BB2782" w:rsidRPr="0001525B">
        <w:rPr>
          <w:rFonts w:ascii="Arial Narrow" w:hAnsi="Arial Narrow"/>
          <w:i w:val="0"/>
          <w:sz w:val="16"/>
          <w:szCs w:val="16"/>
          <w:lang w:val="ru-RU"/>
        </w:rPr>
        <w:t xml:space="preserve"> хомутов</w:t>
      </w:r>
    </w:p>
    <w:tbl>
      <w:tblPr>
        <w:tblStyle w:val="a7"/>
        <w:tblW w:w="4820" w:type="dxa"/>
        <w:tblInd w:w="108" w:type="dxa"/>
        <w:tblLayout w:type="fixed"/>
        <w:tblLook w:val="04A0"/>
      </w:tblPr>
      <w:tblGrid>
        <w:gridCol w:w="851"/>
        <w:gridCol w:w="1417"/>
        <w:gridCol w:w="2552"/>
      </w:tblGrid>
      <w:tr w:rsidR="00BB1599" w:rsidRPr="0001525B" w:rsidTr="00BB1599">
        <w:trPr>
          <w:trHeight w:val="414"/>
        </w:trPr>
        <w:tc>
          <w:tcPr>
            <w:tcW w:w="851" w:type="dxa"/>
            <w:vAlign w:val="center"/>
          </w:tcPr>
          <w:p w:rsidR="00BB1599" w:rsidRPr="00BB1599" w:rsidRDefault="00BB1599" w:rsidP="00BB1599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Материал</w:t>
            </w:r>
          </w:p>
        </w:tc>
        <w:tc>
          <w:tcPr>
            <w:tcW w:w="1417" w:type="dxa"/>
            <w:vAlign w:val="center"/>
          </w:tcPr>
          <w:p w:rsidR="00BB1599" w:rsidRPr="0001525B" w:rsidRDefault="00BB1599" w:rsidP="00BB1599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01525B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Ширина ленты</w:t>
            </w: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 xml:space="preserve">,  </w:t>
            </w:r>
            <w:proofErr w:type="gramStart"/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мм</w:t>
            </w:r>
            <w:proofErr w:type="gramEnd"/>
          </w:p>
        </w:tc>
        <w:tc>
          <w:tcPr>
            <w:tcW w:w="2552" w:type="dxa"/>
            <w:vAlign w:val="center"/>
          </w:tcPr>
          <w:p w:rsidR="00BB1599" w:rsidRPr="0001525B" w:rsidRDefault="00BB1599" w:rsidP="00BB1599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Рекомендованный момент затяжки,</w:t>
            </w:r>
            <w:r w:rsidRPr="0001525B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 xml:space="preserve"> Нм</w:t>
            </w:r>
          </w:p>
        </w:tc>
      </w:tr>
      <w:tr w:rsidR="00BB1599" w:rsidRPr="0001525B" w:rsidTr="00BB1599">
        <w:tc>
          <w:tcPr>
            <w:tcW w:w="851" w:type="dxa"/>
            <w:vAlign w:val="center"/>
          </w:tcPr>
          <w:p w:rsidR="00BB1599" w:rsidRPr="00BB1599" w:rsidRDefault="00BB1599" w:rsidP="00BB1599">
            <w:pPr>
              <w:pStyle w:val="a3"/>
              <w:spacing w:line="264" w:lineRule="auto"/>
              <w:jc w:val="center"/>
              <w:rPr>
                <w:rFonts w:ascii="Arial Narrow" w:hAnsi="Arial Narrow"/>
                <w:i w:val="0"/>
                <w:sz w:val="16"/>
                <w:szCs w:val="16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W2</w:t>
            </w:r>
          </w:p>
        </w:tc>
        <w:tc>
          <w:tcPr>
            <w:tcW w:w="1417" w:type="dxa"/>
            <w:vMerge w:val="restart"/>
            <w:vAlign w:val="center"/>
          </w:tcPr>
          <w:p w:rsidR="00BB1599" w:rsidRPr="00BB1599" w:rsidRDefault="00BB1599" w:rsidP="00BB1599">
            <w:pPr>
              <w:pStyle w:val="a3"/>
              <w:spacing w:line="264" w:lineRule="auto"/>
              <w:jc w:val="center"/>
              <w:rPr>
                <w:rFonts w:ascii="Arial Narrow" w:hAnsi="Arial Narrow"/>
                <w:i w:val="0"/>
                <w:sz w:val="16"/>
                <w:szCs w:val="16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19</w:t>
            </w:r>
          </w:p>
        </w:tc>
        <w:tc>
          <w:tcPr>
            <w:tcW w:w="2552" w:type="dxa"/>
            <w:vAlign w:val="center"/>
          </w:tcPr>
          <w:p w:rsidR="00BB1599" w:rsidRPr="00AA5392" w:rsidRDefault="00BB1599" w:rsidP="00BB1599">
            <w:pPr>
              <w:pStyle w:val="a3"/>
              <w:spacing w:line="264" w:lineRule="auto"/>
              <w:jc w:val="center"/>
              <w:rPr>
                <w:rFonts w:ascii="Arial Narrow" w:hAnsi="Arial Narrow"/>
                <w:i w:val="0"/>
                <w:sz w:val="16"/>
                <w:szCs w:val="16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9.0</w:t>
            </w:r>
          </w:p>
        </w:tc>
      </w:tr>
      <w:tr w:rsidR="00BB1599" w:rsidRPr="0001525B" w:rsidTr="00BB1599">
        <w:tc>
          <w:tcPr>
            <w:tcW w:w="851" w:type="dxa"/>
            <w:vAlign w:val="center"/>
          </w:tcPr>
          <w:p w:rsidR="00BB1599" w:rsidRPr="00BB1599" w:rsidRDefault="00BB1599" w:rsidP="00BB1599">
            <w:pPr>
              <w:pStyle w:val="a3"/>
              <w:spacing w:line="264" w:lineRule="auto"/>
              <w:jc w:val="center"/>
              <w:rPr>
                <w:rFonts w:ascii="Arial Narrow" w:hAnsi="Arial Narrow"/>
                <w:i w:val="0"/>
                <w:sz w:val="16"/>
                <w:szCs w:val="16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W4</w:t>
            </w:r>
          </w:p>
        </w:tc>
        <w:tc>
          <w:tcPr>
            <w:tcW w:w="1417" w:type="dxa"/>
            <w:vMerge/>
            <w:vAlign w:val="center"/>
          </w:tcPr>
          <w:p w:rsidR="00BB1599" w:rsidRPr="0001525B" w:rsidRDefault="00BB1599" w:rsidP="00BB1599">
            <w:pPr>
              <w:pStyle w:val="a3"/>
              <w:spacing w:line="264" w:lineRule="auto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BB1599" w:rsidRPr="00AA5392" w:rsidRDefault="00BB1599" w:rsidP="00BB1599">
            <w:pPr>
              <w:pStyle w:val="a3"/>
              <w:spacing w:line="264" w:lineRule="auto"/>
              <w:jc w:val="center"/>
              <w:rPr>
                <w:rFonts w:ascii="Arial Narrow" w:hAnsi="Arial Narrow"/>
                <w:i w:val="0"/>
                <w:sz w:val="16"/>
                <w:szCs w:val="16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9.0</w:t>
            </w:r>
          </w:p>
        </w:tc>
      </w:tr>
    </w:tbl>
    <w:p w:rsidR="00B672DC" w:rsidRPr="0001525B" w:rsidRDefault="00394448" w:rsidP="0001525B">
      <w:pPr>
        <w:spacing w:before="120" w:line="360" w:lineRule="auto"/>
        <w:jc w:val="center"/>
        <w:rPr>
          <w:rFonts w:ascii="Arial Narrow" w:hAnsi="Arial Narrow"/>
          <w:sz w:val="16"/>
          <w:szCs w:val="16"/>
          <w:lang w:val="ru-RU"/>
        </w:rPr>
      </w:pPr>
      <w:r w:rsidRPr="0001525B">
        <w:rPr>
          <w:rFonts w:ascii="Arial Narrow" w:hAnsi="Arial Narrow"/>
          <w:color w:val="151616"/>
          <w:sz w:val="16"/>
          <w:szCs w:val="16"/>
          <w:lang w:val="ru-RU"/>
        </w:rPr>
        <w:t>Монтаж и предельно допустимые нагрузки</w:t>
      </w:r>
    </w:p>
    <w:p w:rsidR="00B672DC" w:rsidRPr="0001525B" w:rsidRDefault="00394448" w:rsidP="0001525B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Перед началом монтажа необходимо убедиться в том, что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хомут подобран правильно, по обжимному диапазону. Далее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необходимо произвести сборку изделия.</w:t>
      </w:r>
    </w:p>
    <w:p w:rsidR="00B672DC" w:rsidRPr="0001525B" w:rsidRDefault="00394448" w:rsidP="0001525B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При монтаже хомутов запрещается прикладывать к ним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усилия, которые могут повлечь за собой деформацию изделия и</w:t>
      </w:r>
      <w:r w:rsidRPr="0001525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приведени</w:t>
      </w:r>
      <w:r w:rsidR="00BB2782"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я его в негодность. Максимально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допу</w:t>
      </w:r>
      <w:r w:rsidR="00BB2782"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стимый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</w:t>
      </w:r>
      <w:r w:rsidR="00BB2782"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момент затяжки </w:t>
      </w:r>
      <w:proofErr w:type="gramStart"/>
      <w:r w:rsidR="001210E8"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вкручивании</w:t>
      </w:r>
      <w:proofErr w:type="gramEnd"/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не должно превышать значений, указанных в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таблице </w:t>
      </w:r>
      <w:r w:rsidR="00BB2782"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моментов затяжки</w:t>
      </w:r>
    </w:p>
    <w:p w:rsidR="00B672DC" w:rsidRPr="0001525B" w:rsidRDefault="00394448" w:rsidP="0001525B">
      <w:pPr>
        <w:spacing w:before="120" w:line="360" w:lineRule="auto"/>
        <w:jc w:val="center"/>
        <w:rPr>
          <w:rFonts w:ascii="Arial Narrow" w:hAnsi="Arial Narrow"/>
          <w:sz w:val="16"/>
          <w:szCs w:val="16"/>
          <w:lang w:val="ru-RU"/>
        </w:rPr>
      </w:pPr>
      <w:r w:rsidRPr="0001525B">
        <w:rPr>
          <w:rFonts w:ascii="Arial Narrow" w:hAnsi="Arial Narrow"/>
          <w:color w:val="151616"/>
          <w:sz w:val="16"/>
          <w:szCs w:val="16"/>
          <w:lang w:val="ru-RU"/>
        </w:rPr>
        <w:t>Методы контроля</w:t>
      </w:r>
    </w:p>
    <w:p w:rsidR="00B672DC" w:rsidRPr="0001525B" w:rsidRDefault="00394448" w:rsidP="0001525B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Контроль внешнего вида, маркировки и </w:t>
      </w:r>
      <w:r w:rsidR="00A25015"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комплектности</w:t>
      </w:r>
      <w:r w:rsidR="00813EA1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-</w:t>
      </w:r>
      <w:r w:rsidR="00813EA1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производится визуально, </w:t>
      </w:r>
      <w:r w:rsidR="00A25015"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н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евооруженным глазом путем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сравнения с </w:t>
      </w:r>
      <w:r w:rsidR="00A25015"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к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онтрольным образцом.</w:t>
      </w:r>
    </w:p>
    <w:p w:rsidR="00B672DC" w:rsidRPr="0001525B" w:rsidRDefault="00394448" w:rsidP="0001525B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Контроль размеров осуществляется универсальным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мерительным инструментом, обеспечивающим треб</w:t>
      </w:r>
      <w:r w:rsidR="00A25015"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уем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ую</w:t>
      </w:r>
      <w:r w:rsidRPr="0001525B">
        <w:rPr>
          <w:rFonts w:ascii="Arial Narrow" w:hAnsi="Arial Narrow"/>
          <w:i w:val="0"/>
          <w:color w:val="151616"/>
          <w:spacing w:val="-43"/>
          <w:sz w:val="16"/>
          <w:szCs w:val="16"/>
          <w:lang w:val="ru-RU"/>
        </w:rPr>
        <w:t xml:space="preserve"> </w:t>
      </w:r>
      <w:r w:rsidR="00A25015" w:rsidRPr="0001525B">
        <w:rPr>
          <w:rFonts w:ascii="Arial Narrow" w:hAnsi="Arial Narrow"/>
          <w:i w:val="0"/>
          <w:color w:val="151616"/>
          <w:spacing w:val="-43"/>
          <w:sz w:val="16"/>
          <w:szCs w:val="16"/>
          <w:lang w:val="ru-RU"/>
        </w:rPr>
        <w:t xml:space="preserve">     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точность замеров.</w:t>
      </w:r>
    </w:p>
    <w:p w:rsidR="00B672DC" w:rsidRPr="0001525B" w:rsidRDefault="00394448" w:rsidP="0001525B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lastRenderedPageBreak/>
        <w:t>Методы проверки качества и толщины покрытий по ГОСТ</w:t>
      </w:r>
      <w:r w:rsidRPr="0001525B">
        <w:rPr>
          <w:rFonts w:ascii="Arial Narrow" w:hAnsi="Arial Narrow"/>
          <w:i w:val="0"/>
          <w:color w:val="151616"/>
          <w:spacing w:val="-43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9.302-88</w:t>
      </w:r>
    </w:p>
    <w:p w:rsidR="00B672DC" w:rsidRPr="0001525B" w:rsidRDefault="00394448" w:rsidP="0001525B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Контроль</w:t>
      </w:r>
      <w:r w:rsidRPr="0001525B">
        <w:rPr>
          <w:rFonts w:ascii="Arial Narrow" w:hAnsi="Arial Narrow"/>
          <w:i w:val="0"/>
          <w:color w:val="151616"/>
          <w:spacing w:val="1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параметров</w:t>
      </w:r>
      <w:r w:rsidRPr="0001525B">
        <w:rPr>
          <w:rFonts w:ascii="Arial Narrow" w:hAnsi="Arial Narrow"/>
          <w:i w:val="0"/>
          <w:color w:val="151616"/>
          <w:spacing w:val="12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резьбы</w:t>
      </w:r>
      <w:r w:rsidRPr="0001525B">
        <w:rPr>
          <w:rFonts w:ascii="Arial Narrow" w:hAnsi="Arial Narrow"/>
          <w:i w:val="0"/>
          <w:color w:val="151616"/>
          <w:spacing w:val="12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по</w:t>
      </w:r>
      <w:r w:rsidRPr="0001525B">
        <w:rPr>
          <w:rFonts w:ascii="Arial Narrow" w:hAnsi="Arial Narrow"/>
          <w:i w:val="0"/>
          <w:color w:val="151616"/>
          <w:spacing w:val="12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ГОСТ</w:t>
      </w:r>
      <w:r w:rsidRPr="0001525B">
        <w:rPr>
          <w:rFonts w:ascii="Arial Narrow" w:hAnsi="Arial Narrow"/>
          <w:i w:val="0"/>
          <w:color w:val="151616"/>
          <w:spacing w:val="12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16093-2004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Контроль изделий на соответствие допустимым нагрузкам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производится динамометрическим ключом. Изделия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предварительно фиксируют на металлической оправе,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="00955F59"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наружный диаметр которой соотве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тствует наибольшему</w:t>
      </w:r>
      <w:r w:rsidRPr="0001525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затягиваемому диаметру испытываемого образца.</w:t>
      </w:r>
    </w:p>
    <w:p w:rsidR="003446B3" w:rsidRPr="0001525B" w:rsidRDefault="00394448" w:rsidP="0001525B">
      <w:pPr>
        <w:pStyle w:val="a3"/>
        <w:spacing w:line="264" w:lineRule="auto"/>
        <w:jc w:val="both"/>
        <w:rPr>
          <w:rFonts w:ascii="Arial Narrow" w:hAnsi="Arial Narrow"/>
          <w:i w:val="0"/>
          <w:color w:val="151616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Ориентировочная скорость вращения динамометрического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ключа не должна превышать 10об/мин, начиная с усилия </w:t>
      </w:r>
      <w:r w:rsidR="00BB2782"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(0,6</w:t>
      </w:r>
      <w:proofErr w:type="gramStart"/>
      <w:r w:rsidR="00BB2782"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*</w:t>
      </w:r>
      <w:proofErr w:type="spellStart"/>
      <w:r w:rsidR="00BB2782"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М</w:t>
      </w:r>
      <w:proofErr w:type="gramEnd"/>
      <w:r w:rsidR="00BB2782"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н</w:t>
      </w:r>
      <w:proofErr w:type="spellEnd"/>
      <w:r w:rsidR="00BB2782"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)*м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Н.</w:t>
      </w:r>
      <w:r w:rsidRPr="0001525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Цена делен</w:t>
      </w:r>
      <w:r w:rsidR="00BB2782"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ия динамометрического ключа 0,5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Н</w:t>
      </w:r>
      <w:r w:rsidR="00BB2782"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*м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.</w:t>
      </w:r>
    </w:p>
    <w:p w:rsidR="00B672DC" w:rsidRPr="0001525B" w:rsidRDefault="00394448" w:rsidP="0001525B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Гарантии изготовителя</w:t>
      </w:r>
    </w:p>
    <w:p w:rsidR="00B672DC" w:rsidRPr="0001525B" w:rsidRDefault="00394448" w:rsidP="0001525B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Изготовитель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гарантирует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соответствие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изделий</w:t>
      </w:r>
      <w:r w:rsidR="003446B3"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требованиям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безопасности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при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соблюдении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потребителем условий транспортировки, хранения, монтажа,</w:t>
      </w:r>
      <w:r w:rsidRPr="0001525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эксплуатации, обслуживания.</w:t>
      </w:r>
    </w:p>
    <w:p w:rsidR="003446B3" w:rsidRPr="0001525B" w:rsidRDefault="00394448" w:rsidP="0001525B">
      <w:pPr>
        <w:pStyle w:val="a3"/>
        <w:spacing w:line="264" w:lineRule="auto"/>
        <w:jc w:val="both"/>
        <w:rPr>
          <w:rFonts w:ascii="Arial Narrow" w:hAnsi="Arial Narrow"/>
          <w:i w:val="0"/>
          <w:color w:val="151616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Гарантия не распространяется на дефекты, возникшие в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следующих случаях:</w:t>
      </w:r>
    </w:p>
    <w:p w:rsidR="003446B3" w:rsidRPr="0001525B" w:rsidRDefault="00394448" w:rsidP="0001525B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line="264" w:lineRule="auto"/>
        <w:ind w:left="0" w:firstLine="0"/>
        <w:jc w:val="both"/>
        <w:rPr>
          <w:rFonts w:ascii="Arial Narrow" w:hAnsi="Arial Narrow"/>
          <w:i w:val="0"/>
          <w:color w:val="151616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нарушение паспортных режимов хранения,</w:t>
      </w:r>
      <w:r w:rsidRPr="0001525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монтажа, испытания, эксплуатации и обслуживания изделия;</w:t>
      </w:r>
    </w:p>
    <w:p w:rsidR="003446B3" w:rsidRPr="0001525B" w:rsidRDefault="00394448" w:rsidP="0001525B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line="264" w:lineRule="auto"/>
        <w:ind w:left="0" w:firstLine="0"/>
        <w:jc w:val="both"/>
        <w:rPr>
          <w:rFonts w:ascii="Arial Narrow" w:hAnsi="Arial Narrow"/>
          <w:i w:val="0"/>
          <w:color w:val="151616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нарушение условий при транспортировке и погрузо</w:t>
      </w:r>
      <w:r w:rsidR="00AC6585"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-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разгрузочных работах;</w:t>
      </w:r>
    </w:p>
    <w:p w:rsidR="003446B3" w:rsidRPr="0001525B" w:rsidRDefault="00394448" w:rsidP="0001525B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line="264" w:lineRule="auto"/>
        <w:ind w:left="0" w:firstLine="0"/>
        <w:jc w:val="both"/>
        <w:rPr>
          <w:rFonts w:ascii="Arial Narrow" w:hAnsi="Arial Narrow"/>
          <w:i w:val="0"/>
          <w:color w:val="151616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наличие следов воздействия веществ,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агрессивных к материалам изделия;</w:t>
      </w:r>
    </w:p>
    <w:p w:rsidR="003446B3" w:rsidRPr="0001525B" w:rsidRDefault="00394448" w:rsidP="0001525B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line="264" w:lineRule="auto"/>
        <w:ind w:left="0" w:firstLine="0"/>
        <w:jc w:val="both"/>
        <w:rPr>
          <w:rFonts w:ascii="Arial Narrow" w:hAnsi="Arial Narrow"/>
          <w:i w:val="0"/>
          <w:color w:val="151616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повреждений, вызванных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пожаром, стихией, форс-мажорными обстоятельствами;</w:t>
      </w:r>
    </w:p>
    <w:p w:rsidR="003446B3" w:rsidRPr="0001525B" w:rsidRDefault="00394448" w:rsidP="0001525B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line="264" w:lineRule="auto"/>
        <w:ind w:left="0" w:firstLine="0"/>
        <w:jc w:val="both"/>
        <w:rPr>
          <w:rFonts w:ascii="Arial Narrow" w:hAnsi="Arial Narrow"/>
          <w:i w:val="0"/>
          <w:color w:val="151616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повреждений, вызванных неправильными действиями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потребителя;</w:t>
      </w:r>
    </w:p>
    <w:p w:rsidR="00B672DC" w:rsidRPr="0001525B" w:rsidRDefault="00394448" w:rsidP="0001525B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наличие следов постороннего вмешательства в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конструкцию изделия.</w:t>
      </w:r>
    </w:p>
    <w:p w:rsidR="00B672DC" w:rsidRPr="0001525B" w:rsidRDefault="00394448" w:rsidP="0001525B">
      <w:pPr>
        <w:pStyle w:val="a3"/>
        <w:spacing w:before="120"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Изготовитель оставляет за собой право вносить в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конструкцию изделия изменения, не влияющие на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эксплуатационные характеристики, заявленные в настоящем</w:t>
      </w:r>
      <w:r w:rsidRPr="0001525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паспорте.</w:t>
      </w:r>
    </w:p>
    <w:p w:rsidR="00B672DC" w:rsidRPr="0001525B" w:rsidRDefault="00394448" w:rsidP="0001525B">
      <w:pPr>
        <w:pStyle w:val="a3"/>
        <w:spacing w:before="120"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Гарантийный срок –12</w:t>
      </w:r>
      <w:r w:rsidRPr="0001525B">
        <w:rPr>
          <w:rFonts w:ascii="Arial Narrow" w:hAnsi="Arial Narrow"/>
          <w:i w:val="0"/>
          <w:color w:val="151616"/>
          <w:spacing w:val="-1"/>
          <w:sz w:val="16"/>
          <w:szCs w:val="16"/>
          <w:lang w:val="ru-RU"/>
        </w:rPr>
        <w:t xml:space="preserve"> </w:t>
      </w:r>
      <w:r w:rsidR="00AA5392">
        <w:rPr>
          <w:rFonts w:ascii="Arial Narrow" w:hAnsi="Arial Narrow"/>
          <w:i w:val="0"/>
          <w:color w:val="151616"/>
          <w:sz w:val="16"/>
          <w:szCs w:val="16"/>
          <w:lang w:val="ru-RU"/>
        </w:rPr>
        <w:t>месяцев от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даты продажи.</w:t>
      </w:r>
    </w:p>
    <w:p w:rsidR="00B672DC" w:rsidRPr="0001525B" w:rsidRDefault="00394448" w:rsidP="0001525B">
      <w:pPr>
        <w:pStyle w:val="a3"/>
        <w:spacing w:before="120"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Приведенные в паспорте технические и иные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характеристики продукции могут </w:t>
      </w:r>
      <w:r w:rsidR="00AA5392"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отличаться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от фактических</w:t>
      </w:r>
      <w:r w:rsidRPr="0001525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значений, а так же в одностороннем порядке могут быть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изменены производителем.</w:t>
      </w:r>
    </w:p>
    <w:p w:rsidR="00146E32" w:rsidRPr="0001525B" w:rsidRDefault="00146E32" w:rsidP="00AA5392">
      <w:pPr>
        <w:spacing w:before="120" w:line="264" w:lineRule="auto"/>
        <w:jc w:val="both"/>
        <w:rPr>
          <w:rFonts w:ascii="Arial Narrow" w:hAnsi="Arial Narrow"/>
          <w:color w:val="151616"/>
          <w:w w:val="95"/>
          <w:sz w:val="16"/>
          <w:szCs w:val="16"/>
          <w:lang w:val="ru-RU"/>
        </w:rPr>
      </w:pPr>
      <w:r w:rsidRPr="0001525B">
        <w:rPr>
          <w:rFonts w:ascii="Arial Narrow" w:hAnsi="Arial Narrow"/>
          <w:color w:val="151616"/>
          <w:w w:val="95"/>
          <w:sz w:val="16"/>
          <w:szCs w:val="16"/>
          <w:lang w:val="ru-RU"/>
        </w:rPr>
        <w:t>Адрес: 195197, г. Санкт-Петербург ул. Жукова, дом 18, литера</w:t>
      </w:r>
      <w:proofErr w:type="gramStart"/>
      <w:r w:rsidRPr="0001525B">
        <w:rPr>
          <w:rFonts w:ascii="Arial Narrow" w:hAnsi="Arial Narrow"/>
          <w:color w:val="151616"/>
          <w:w w:val="95"/>
          <w:sz w:val="16"/>
          <w:szCs w:val="16"/>
          <w:lang w:val="ru-RU"/>
        </w:rPr>
        <w:t xml:space="preserve"> Д</w:t>
      </w:r>
      <w:proofErr w:type="gramEnd"/>
      <w:r w:rsidRPr="0001525B">
        <w:rPr>
          <w:rFonts w:ascii="Arial Narrow" w:hAnsi="Arial Narrow"/>
          <w:color w:val="151616"/>
          <w:w w:val="95"/>
          <w:sz w:val="16"/>
          <w:szCs w:val="16"/>
          <w:lang w:val="ru-RU"/>
        </w:rPr>
        <w:t>,</w:t>
      </w:r>
      <w:r w:rsidRPr="0001525B">
        <w:rPr>
          <w:rFonts w:ascii="Arial Narrow" w:hAnsi="Arial Narrow"/>
          <w:color w:val="000000" w:themeColor="text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color w:val="151616"/>
          <w:w w:val="95"/>
          <w:sz w:val="16"/>
          <w:szCs w:val="16"/>
          <w:lang w:val="ru-RU"/>
        </w:rPr>
        <w:t>корп.310, помещение 14Н (№30) т/ф (812) 640-05-58</w:t>
      </w:r>
    </w:p>
    <w:p w:rsidR="00C12A35" w:rsidRPr="00AE6D21" w:rsidRDefault="00C12A35" w:rsidP="0001525B">
      <w:pPr>
        <w:spacing w:line="264" w:lineRule="auto"/>
        <w:rPr>
          <w:rFonts w:ascii="Arial Narrow" w:hAnsi="Arial Narrow"/>
          <w:sz w:val="16"/>
          <w:szCs w:val="16"/>
          <w:lang w:val="ru-RU"/>
        </w:rPr>
        <w:sectPr w:rsidR="00C12A35" w:rsidRPr="00AE6D21" w:rsidSect="00A25015">
          <w:type w:val="continuous"/>
          <w:pgSz w:w="16840" w:h="11910" w:orient="landscape"/>
          <w:pgMar w:top="1134" w:right="851" w:bottom="1134" w:left="851" w:header="720" w:footer="720" w:gutter="0"/>
          <w:cols w:num="3" w:space="393"/>
          <w:docGrid w:linePitch="299"/>
        </w:sectPr>
      </w:pPr>
    </w:p>
    <w:p w:rsidR="00B672DC" w:rsidRPr="00314407" w:rsidRDefault="00B672DC">
      <w:pPr>
        <w:pStyle w:val="a3"/>
        <w:rPr>
          <w:i w:val="0"/>
          <w:sz w:val="16"/>
          <w:szCs w:val="16"/>
          <w:lang w:val="ru-RU"/>
        </w:rPr>
      </w:pPr>
    </w:p>
    <w:p w:rsidR="00B672DC" w:rsidRPr="00497E78" w:rsidRDefault="00B672DC">
      <w:pPr>
        <w:pStyle w:val="a3"/>
        <w:spacing w:before="8"/>
        <w:rPr>
          <w:i w:val="0"/>
          <w:sz w:val="16"/>
          <w:szCs w:val="16"/>
          <w:lang w:val="ru-RU"/>
        </w:rPr>
      </w:pPr>
    </w:p>
    <w:sectPr w:rsidR="00B672DC" w:rsidRPr="00497E78" w:rsidSect="00A25015">
      <w:pgSz w:w="16840" w:h="11910" w:orient="landscape"/>
      <w:pgMar w:top="1134" w:right="851" w:bottom="1134" w:left="851" w:header="720" w:footer="720" w:gutter="0"/>
      <w:cols w:num="2" w:space="720" w:equalWidth="0">
        <w:col w:w="3733" w:space="487"/>
        <w:col w:w="1091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77A28"/>
    <w:multiLevelType w:val="hybridMultilevel"/>
    <w:tmpl w:val="BF048174"/>
    <w:lvl w:ilvl="0" w:tplc="B73ACF9E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BB40EA"/>
    <w:multiLevelType w:val="hybridMultilevel"/>
    <w:tmpl w:val="3E7801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672DC"/>
    <w:rsid w:val="0001525B"/>
    <w:rsid w:val="000408E7"/>
    <w:rsid w:val="00040D4B"/>
    <w:rsid w:val="001000BC"/>
    <w:rsid w:val="001210E8"/>
    <w:rsid w:val="00146E32"/>
    <w:rsid w:val="001C6459"/>
    <w:rsid w:val="0022611F"/>
    <w:rsid w:val="0029505E"/>
    <w:rsid w:val="00314407"/>
    <w:rsid w:val="00330568"/>
    <w:rsid w:val="003446B3"/>
    <w:rsid w:val="00394448"/>
    <w:rsid w:val="004971B2"/>
    <w:rsid w:val="00497E78"/>
    <w:rsid w:val="004F00D8"/>
    <w:rsid w:val="0052742B"/>
    <w:rsid w:val="005524C2"/>
    <w:rsid w:val="00552D10"/>
    <w:rsid w:val="0056023D"/>
    <w:rsid w:val="00615AA9"/>
    <w:rsid w:val="006B77FB"/>
    <w:rsid w:val="00754E63"/>
    <w:rsid w:val="007A6205"/>
    <w:rsid w:val="007E3BF9"/>
    <w:rsid w:val="00813EA1"/>
    <w:rsid w:val="00814C9B"/>
    <w:rsid w:val="008C31F3"/>
    <w:rsid w:val="00955F59"/>
    <w:rsid w:val="009E1319"/>
    <w:rsid w:val="00A06649"/>
    <w:rsid w:val="00A25015"/>
    <w:rsid w:val="00A37ED9"/>
    <w:rsid w:val="00AA5392"/>
    <w:rsid w:val="00AC6585"/>
    <w:rsid w:val="00AE6D21"/>
    <w:rsid w:val="00B672DC"/>
    <w:rsid w:val="00BB1599"/>
    <w:rsid w:val="00BB1ABA"/>
    <w:rsid w:val="00BB2782"/>
    <w:rsid w:val="00BE17B6"/>
    <w:rsid w:val="00C04AF6"/>
    <w:rsid w:val="00C12A35"/>
    <w:rsid w:val="00CA4D0D"/>
    <w:rsid w:val="00D5414D"/>
    <w:rsid w:val="00D84993"/>
    <w:rsid w:val="00E566A6"/>
    <w:rsid w:val="00EB52B2"/>
    <w:rsid w:val="00F44EE3"/>
    <w:rsid w:val="00F46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72DC"/>
    <w:rPr>
      <w:rFonts w:ascii="Book Antiqua" w:eastAsia="Book Antiqua" w:hAnsi="Book Antiqua" w:cs="Book Antiq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72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672DC"/>
    <w:rPr>
      <w:i/>
      <w:iCs/>
      <w:sz w:val="18"/>
      <w:szCs w:val="18"/>
    </w:rPr>
  </w:style>
  <w:style w:type="paragraph" w:styleId="a4">
    <w:name w:val="List Paragraph"/>
    <w:basedOn w:val="a"/>
    <w:uiPriority w:val="1"/>
    <w:qFormat/>
    <w:rsid w:val="00B672DC"/>
  </w:style>
  <w:style w:type="paragraph" w:customStyle="1" w:styleId="TableParagraph">
    <w:name w:val="Table Paragraph"/>
    <w:basedOn w:val="a"/>
    <w:uiPriority w:val="1"/>
    <w:qFormat/>
    <w:rsid w:val="00B672DC"/>
    <w:pPr>
      <w:spacing w:before="10" w:line="173" w:lineRule="exact"/>
      <w:ind w:right="3"/>
      <w:jc w:val="center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3944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448"/>
    <w:rPr>
      <w:rFonts w:ascii="Tahoma" w:eastAsia="Book Antiqua" w:hAnsi="Tahoma" w:cs="Tahoma"/>
      <w:sz w:val="16"/>
      <w:szCs w:val="16"/>
    </w:rPr>
  </w:style>
  <w:style w:type="table" w:styleId="a7">
    <w:name w:val="Table Grid"/>
    <w:basedOn w:val="a1"/>
    <w:uiPriority w:val="59"/>
    <w:rsid w:val="00615A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хомуты.cdr</vt:lpstr>
    </vt:vector>
  </TitlesOfParts>
  <Company>Grizli777</Company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хомуты.cdr</dc:title>
  <dc:creator>Kosh</dc:creator>
  <cp:lastModifiedBy>User</cp:lastModifiedBy>
  <cp:revision>16</cp:revision>
  <cp:lastPrinted>2023-11-02T12:40:00Z</cp:lastPrinted>
  <dcterms:created xsi:type="dcterms:W3CDTF">2023-11-02T12:07:00Z</dcterms:created>
  <dcterms:modified xsi:type="dcterms:W3CDTF">2026-04-09T10:26:00Z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CorelDRAW 2018</vt:lpwstr>
  </property>
  <property fmtid="{D5CDD505-2E9C-101B-9397-08002B2CF9AE}" pid="4" name="LastSaved">
    <vt:filetime>2023-10-09T00:00:00Z</vt:filetime>
  </property>
</Properties>
</file>